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78" w:rsidRPr="00766F26" w:rsidRDefault="003E018A" w:rsidP="00ED0F1F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ДОГОВОР № </w:t>
      </w:r>
      <w:r w:rsidR="00485774">
        <w:rPr>
          <w:rFonts w:ascii="Times New Roman" w:hAnsi="Times New Roman" w:cs="Times New Roman"/>
          <w:b/>
          <w:sz w:val="23"/>
          <w:szCs w:val="23"/>
        </w:rPr>
        <w:t>___</w:t>
      </w:r>
    </w:p>
    <w:p w:rsidR="00F65078" w:rsidRPr="00766F26" w:rsidRDefault="00245C84" w:rsidP="00ED0F1F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6F26">
        <w:rPr>
          <w:rFonts w:ascii="Times New Roman" w:hAnsi="Times New Roman" w:cs="Times New Roman"/>
          <w:b/>
          <w:sz w:val="23"/>
          <w:szCs w:val="23"/>
        </w:rPr>
        <w:t xml:space="preserve">перевозки </w:t>
      </w:r>
      <w:r w:rsidR="00766F26" w:rsidRPr="00766F26">
        <w:rPr>
          <w:rFonts w:ascii="Times New Roman" w:hAnsi="Times New Roman" w:cs="Times New Roman"/>
          <w:b/>
          <w:sz w:val="23"/>
          <w:szCs w:val="23"/>
        </w:rPr>
        <w:t>нефтепродуктов</w:t>
      </w:r>
      <w:r w:rsidRPr="00766F26">
        <w:rPr>
          <w:rFonts w:ascii="Times New Roman" w:hAnsi="Times New Roman" w:cs="Times New Roman"/>
          <w:b/>
          <w:sz w:val="23"/>
          <w:szCs w:val="23"/>
        </w:rPr>
        <w:t xml:space="preserve"> автомобильным транспортом</w:t>
      </w:r>
    </w:p>
    <w:p w:rsidR="00374765" w:rsidRPr="00766F26" w:rsidRDefault="00374765" w:rsidP="00ED0F1F">
      <w:pPr>
        <w:pStyle w:val="ConsPlusNormal"/>
        <w:widowControl/>
        <w:ind w:left="-540" w:right="-185" w:firstLine="0"/>
        <w:rPr>
          <w:rFonts w:ascii="Times New Roman" w:hAnsi="Times New Roman" w:cs="Times New Roman"/>
          <w:b/>
          <w:sz w:val="23"/>
          <w:szCs w:val="23"/>
        </w:rPr>
      </w:pPr>
    </w:p>
    <w:p w:rsidR="00374765" w:rsidRDefault="00F65078" w:rsidP="00245C84">
      <w:pPr>
        <w:pStyle w:val="ConsPlusNormal"/>
        <w:widowControl/>
        <w:ind w:left="-539" w:right="-187" w:firstLine="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г. </w:t>
      </w:r>
      <w:r w:rsidR="00374765" w:rsidRPr="00766F26">
        <w:rPr>
          <w:rFonts w:ascii="Times New Roman" w:hAnsi="Times New Roman" w:cs="Times New Roman"/>
          <w:sz w:val="23"/>
          <w:szCs w:val="23"/>
        </w:rPr>
        <w:t xml:space="preserve">Рязань                                                                         </w:t>
      </w:r>
      <w:r w:rsidR="00C55839" w:rsidRPr="00766F26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CE79AC" w:rsidRPr="00766F26">
        <w:rPr>
          <w:rFonts w:ascii="Times New Roman" w:hAnsi="Times New Roman" w:cs="Times New Roman"/>
          <w:sz w:val="23"/>
          <w:szCs w:val="23"/>
        </w:rPr>
        <w:t xml:space="preserve"> </w:t>
      </w:r>
      <w:r w:rsidR="00AD1FFF" w:rsidRPr="00766F26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5542FF">
        <w:rPr>
          <w:rFonts w:ascii="Times New Roman" w:hAnsi="Times New Roman" w:cs="Times New Roman"/>
          <w:sz w:val="23"/>
          <w:szCs w:val="23"/>
        </w:rPr>
        <w:t xml:space="preserve">     </w:t>
      </w:r>
      <w:r w:rsidR="007A2949">
        <w:rPr>
          <w:rFonts w:ascii="Times New Roman" w:hAnsi="Times New Roman" w:cs="Times New Roman"/>
          <w:sz w:val="23"/>
          <w:szCs w:val="23"/>
        </w:rPr>
        <w:t>____________</w:t>
      </w:r>
      <w:r w:rsidR="003E018A">
        <w:rPr>
          <w:rFonts w:ascii="Times New Roman" w:hAnsi="Times New Roman" w:cs="Times New Roman"/>
          <w:sz w:val="23"/>
          <w:szCs w:val="23"/>
        </w:rPr>
        <w:t xml:space="preserve"> </w:t>
      </w:r>
      <w:r w:rsidR="003E4952" w:rsidRPr="00766F26">
        <w:rPr>
          <w:rFonts w:ascii="Times New Roman" w:hAnsi="Times New Roman" w:cs="Times New Roman"/>
          <w:sz w:val="23"/>
          <w:szCs w:val="23"/>
        </w:rPr>
        <w:t>20</w:t>
      </w:r>
      <w:r w:rsidR="007D32ED">
        <w:rPr>
          <w:rFonts w:ascii="Times New Roman" w:hAnsi="Times New Roman" w:cs="Times New Roman"/>
          <w:sz w:val="23"/>
          <w:szCs w:val="23"/>
        </w:rPr>
        <w:t>20</w:t>
      </w:r>
      <w:r w:rsidR="003E4952" w:rsidRPr="00766F26">
        <w:rPr>
          <w:rFonts w:ascii="Times New Roman" w:hAnsi="Times New Roman" w:cs="Times New Roman"/>
          <w:sz w:val="23"/>
          <w:szCs w:val="23"/>
        </w:rPr>
        <w:t xml:space="preserve"> </w:t>
      </w:r>
      <w:r w:rsidR="00374765" w:rsidRPr="00766F26">
        <w:rPr>
          <w:rFonts w:ascii="Times New Roman" w:hAnsi="Times New Roman" w:cs="Times New Roman"/>
          <w:sz w:val="23"/>
          <w:szCs w:val="23"/>
        </w:rPr>
        <w:t>г</w:t>
      </w:r>
      <w:r w:rsidR="00CE79AC" w:rsidRPr="00766F26">
        <w:rPr>
          <w:rFonts w:ascii="Times New Roman" w:hAnsi="Times New Roman" w:cs="Times New Roman"/>
          <w:sz w:val="23"/>
          <w:szCs w:val="23"/>
        </w:rPr>
        <w:t>ода</w:t>
      </w:r>
    </w:p>
    <w:p w:rsidR="00FF3052" w:rsidRPr="00766F26" w:rsidRDefault="00FF3052" w:rsidP="00245C84">
      <w:pPr>
        <w:pStyle w:val="ConsPlusNormal"/>
        <w:widowControl/>
        <w:ind w:left="-539" w:right="-187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D83843" w:rsidRDefault="00D83843" w:rsidP="003C0233">
      <w:pPr>
        <w:pStyle w:val="10"/>
        <w:keepLines/>
        <w:ind w:left="-540" w:right="-360" w:firstLine="360"/>
        <w:jc w:val="both"/>
        <w:rPr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 </w:t>
      </w:r>
      <w:r w:rsidR="007A2949">
        <w:rPr>
          <w:b/>
          <w:bCs/>
          <w:sz w:val="22"/>
          <w:szCs w:val="22"/>
        </w:rPr>
        <w:t>___________________________________</w:t>
      </w:r>
      <w:r w:rsidR="005542FF" w:rsidRPr="00F03C86">
        <w:rPr>
          <w:b/>
          <w:sz w:val="22"/>
          <w:szCs w:val="22"/>
        </w:rPr>
        <w:t>,</w:t>
      </w:r>
      <w:r w:rsidR="005542FF" w:rsidRPr="000B0A39">
        <w:rPr>
          <w:sz w:val="22"/>
          <w:szCs w:val="22"/>
        </w:rPr>
        <w:t xml:space="preserve"> </w:t>
      </w:r>
      <w:r w:rsidR="005542FF" w:rsidRPr="002051B5">
        <w:rPr>
          <w:sz w:val="22"/>
          <w:szCs w:val="22"/>
        </w:rPr>
        <w:t>именуемое</w:t>
      </w:r>
      <w:r w:rsidR="005542FF" w:rsidRPr="00F03C86">
        <w:rPr>
          <w:color w:val="000000"/>
          <w:spacing w:val="4"/>
          <w:sz w:val="22"/>
          <w:szCs w:val="22"/>
        </w:rPr>
        <w:t xml:space="preserve"> в дальнейшем </w:t>
      </w:r>
      <w:r w:rsidR="005542FF" w:rsidRPr="00F03C86">
        <w:rPr>
          <w:b/>
          <w:color w:val="000000"/>
          <w:spacing w:val="4"/>
          <w:sz w:val="22"/>
          <w:szCs w:val="22"/>
        </w:rPr>
        <w:t>«</w:t>
      </w:r>
      <w:r w:rsidR="005542FF">
        <w:rPr>
          <w:b/>
          <w:sz w:val="22"/>
          <w:szCs w:val="22"/>
        </w:rPr>
        <w:t>Заказчик</w:t>
      </w:r>
      <w:r w:rsidR="005542FF" w:rsidRPr="00F03C86">
        <w:rPr>
          <w:b/>
          <w:color w:val="000000"/>
          <w:spacing w:val="4"/>
          <w:sz w:val="22"/>
          <w:szCs w:val="22"/>
        </w:rPr>
        <w:t>»</w:t>
      </w:r>
      <w:r w:rsidR="005542FF" w:rsidRPr="00F03C86">
        <w:rPr>
          <w:color w:val="000000"/>
          <w:spacing w:val="4"/>
          <w:sz w:val="22"/>
          <w:szCs w:val="22"/>
        </w:rPr>
        <w:t xml:space="preserve">, в </w:t>
      </w:r>
      <w:r w:rsidR="007A2949">
        <w:rPr>
          <w:color w:val="000000"/>
          <w:spacing w:val="4"/>
          <w:sz w:val="22"/>
          <w:szCs w:val="22"/>
        </w:rPr>
        <w:t>________________________________</w:t>
      </w:r>
      <w:r w:rsidR="001362CB" w:rsidRPr="008F1B71">
        <w:rPr>
          <w:b/>
          <w:sz w:val="22"/>
          <w:szCs w:val="22"/>
        </w:rPr>
        <w:t>,</w:t>
      </w:r>
      <w:r w:rsidR="001362CB">
        <w:rPr>
          <w:bCs/>
          <w:sz w:val="22"/>
          <w:szCs w:val="22"/>
        </w:rPr>
        <w:t xml:space="preserve"> </w:t>
      </w:r>
      <w:r w:rsidR="001362CB" w:rsidRPr="002051B5">
        <w:rPr>
          <w:sz w:val="22"/>
          <w:szCs w:val="22"/>
        </w:rPr>
        <w:t>действующе</w:t>
      </w:r>
      <w:r w:rsidR="007A2949">
        <w:rPr>
          <w:sz w:val="22"/>
          <w:szCs w:val="22"/>
        </w:rPr>
        <w:t>го</w:t>
      </w:r>
      <w:r w:rsidR="001362CB" w:rsidRPr="002051B5">
        <w:rPr>
          <w:sz w:val="22"/>
          <w:szCs w:val="22"/>
        </w:rPr>
        <w:t xml:space="preserve"> на основании</w:t>
      </w:r>
      <w:r w:rsidR="005542FF">
        <w:rPr>
          <w:sz w:val="22"/>
          <w:szCs w:val="22"/>
        </w:rPr>
        <w:t xml:space="preserve"> </w:t>
      </w:r>
      <w:r>
        <w:rPr>
          <w:sz w:val="22"/>
          <w:szCs w:val="22"/>
        </w:rPr>
        <w:t>Устава</w:t>
      </w:r>
      <w:r w:rsidR="00766F26" w:rsidRPr="007D32ED">
        <w:rPr>
          <w:sz w:val="22"/>
          <w:szCs w:val="22"/>
        </w:rPr>
        <w:t>,</w:t>
      </w:r>
      <w:r w:rsidR="00766F26" w:rsidRPr="00766F26">
        <w:rPr>
          <w:b/>
          <w:sz w:val="23"/>
          <w:szCs w:val="23"/>
        </w:rPr>
        <w:t xml:space="preserve"> </w:t>
      </w:r>
      <w:r w:rsidR="00766F26" w:rsidRPr="00766F26">
        <w:rPr>
          <w:bCs/>
          <w:sz w:val="23"/>
          <w:szCs w:val="23"/>
        </w:rPr>
        <w:t>с одной стороны,</w:t>
      </w:r>
      <w:r w:rsidR="003E018A">
        <w:rPr>
          <w:bCs/>
          <w:sz w:val="23"/>
          <w:szCs w:val="23"/>
        </w:rPr>
        <w:t xml:space="preserve"> </w:t>
      </w:r>
    </w:p>
    <w:p w:rsidR="00766F26" w:rsidRPr="003C0233" w:rsidRDefault="007A2949" w:rsidP="003C0233">
      <w:pPr>
        <w:pStyle w:val="10"/>
        <w:keepLines/>
        <w:ind w:left="-540" w:right="-360" w:firstLine="36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И _______________________________</w:t>
      </w:r>
      <w:r w:rsidR="00766F26" w:rsidRPr="00766F26">
        <w:rPr>
          <w:color w:val="000000"/>
          <w:sz w:val="23"/>
          <w:szCs w:val="23"/>
        </w:rPr>
        <w:t>,</w:t>
      </w:r>
      <w:r w:rsidR="003E018A" w:rsidRPr="003E018A">
        <w:rPr>
          <w:sz w:val="23"/>
          <w:szCs w:val="23"/>
        </w:rPr>
        <w:t xml:space="preserve"> </w:t>
      </w:r>
      <w:r w:rsidR="003E018A" w:rsidRPr="00766F26">
        <w:rPr>
          <w:sz w:val="23"/>
          <w:szCs w:val="23"/>
        </w:rPr>
        <w:t xml:space="preserve">именуемое в дальнейшем </w:t>
      </w:r>
      <w:r w:rsidR="003E018A">
        <w:rPr>
          <w:b/>
          <w:sz w:val="23"/>
          <w:szCs w:val="23"/>
        </w:rPr>
        <w:t>«Перевозчик</w:t>
      </w:r>
      <w:r w:rsidR="003E018A" w:rsidRPr="00766F26">
        <w:rPr>
          <w:b/>
          <w:sz w:val="23"/>
          <w:szCs w:val="23"/>
        </w:rPr>
        <w:t>»</w:t>
      </w:r>
      <w:r w:rsidR="003E018A">
        <w:rPr>
          <w:sz w:val="23"/>
          <w:szCs w:val="23"/>
        </w:rPr>
        <w:t xml:space="preserve">, в лице </w:t>
      </w:r>
      <w:r>
        <w:rPr>
          <w:sz w:val="23"/>
          <w:szCs w:val="23"/>
        </w:rPr>
        <w:t>_______________________________</w:t>
      </w:r>
      <w:r w:rsidR="003E018A" w:rsidRPr="00766F26">
        <w:rPr>
          <w:sz w:val="23"/>
          <w:szCs w:val="23"/>
        </w:rPr>
        <w:t>, действующего на основании Устава</w:t>
      </w:r>
      <w:r w:rsidR="00766F26" w:rsidRPr="00766F26">
        <w:rPr>
          <w:sz w:val="23"/>
          <w:szCs w:val="23"/>
        </w:rPr>
        <w:t>, с другой стороны,</w:t>
      </w:r>
    </w:p>
    <w:p w:rsidR="00FF3052" w:rsidRDefault="00766F26" w:rsidP="00766F26">
      <w:pPr>
        <w:pStyle w:val="ConsNormal"/>
        <w:widowControl/>
        <w:ind w:left="-540" w:right="-36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при дальнейшем упоминании совместно именуемые Стороны, заключили настоящий договор (далее по тексту – Договор) о нижеследующем: </w:t>
      </w:r>
    </w:p>
    <w:p w:rsidR="00766F26" w:rsidRPr="00766F26" w:rsidRDefault="00766F26" w:rsidP="00766F26">
      <w:pPr>
        <w:pStyle w:val="ConsNormal"/>
        <w:widowControl/>
        <w:ind w:left="-540" w:right="-36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5078" w:rsidRDefault="00F65078" w:rsidP="00ED0F1F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6F26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AE5BAD" w:rsidRPr="00AE5BAD" w:rsidRDefault="009956BE" w:rsidP="00AE5BAD">
      <w:pPr>
        <w:pStyle w:val="ConsPlusNormal"/>
        <w:widowControl/>
        <w:numPr>
          <w:ilvl w:val="1"/>
          <w:numId w:val="1"/>
        </w:numPr>
        <w:tabs>
          <w:tab w:val="clear" w:pos="945"/>
          <w:tab w:val="num" w:pos="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E5BAD">
        <w:rPr>
          <w:rFonts w:ascii="Times New Roman" w:hAnsi="Times New Roman" w:cs="Times New Roman"/>
          <w:sz w:val="23"/>
          <w:szCs w:val="23"/>
        </w:rPr>
        <w:t xml:space="preserve">Согласно настоящему договору </w:t>
      </w:r>
      <w:r w:rsidR="00766F26" w:rsidRPr="00AE5BAD">
        <w:rPr>
          <w:rFonts w:ascii="Times New Roman" w:hAnsi="Times New Roman" w:cs="Times New Roman"/>
          <w:sz w:val="23"/>
          <w:szCs w:val="23"/>
        </w:rPr>
        <w:t>Перевозчик</w:t>
      </w:r>
      <w:r w:rsidRPr="00AE5BAD">
        <w:rPr>
          <w:rFonts w:ascii="Times New Roman" w:hAnsi="Times New Roman" w:cs="Times New Roman"/>
          <w:sz w:val="23"/>
          <w:szCs w:val="23"/>
        </w:rPr>
        <w:t xml:space="preserve"> обязуется за вознаграждение и за счет Заказчика выполнить </w:t>
      </w:r>
      <w:r w:rsidR="002313D5" w:rsidRPr="00AE5BAD">
        <w:rPr>
          <w:rFonts w:ascii="Times New Roman" w:hAnsi="Times New Roman" w:cs="Times New Roman"/>
          <w:sz w:val="23"/>
          <w:szCs w:val="23"/>
        </w:rPr>
        <w:t xml:space="preserve">или организовать выполнение определенных настоящим договором услуг, связанных с перевозкой </w:t>
      </w:r>
      <w:r w:rsidR="00A740F0" w:rsidRPr="00AE5BAD">
        <w:rPr>
          <w:rFonts w:ascii="Times New Roman" w:hAnsi="Times New Roman" w:cs="Times New Roman"/>
          <w:sz w:val="23"/>
          <w:szCs w:val="23"/>
        </w:rPr>
        <w:t>нефтепродуктов</w:t>
      </w:r>
      <w:r w:rsidR="008C399E" w:rsidRPr="00AE5BAD">
        <w:rPr>
          <w:rFonts w:ascii="Times New Roman" w:hAnsi="Times New Roman" w:cs="Times New Roman"/>
          <w:sz w:val="23"/>
          <w:szCs w:val="23"/>
        </w:rPr>
        <w:t xml:space="preserve"> автомобильным транспортом, а Заказчик обязуется уплатить </w:t>
      </w:r>
      <w:r w:rsidR="00766F26" w:rsidRPr="00AE5BAD">
        <w:rPr>
          <w:rFonts w:ascii="Times New Roman" w:hAnsi="Times New Roman" w:cs="Times New Roman"/>
          <w:sz w:val="23"/>
          <w:szCs w:val="23"/>
        </w:rPr>
        <w:t>Перевозчику</w:t>
      </w:r>
      <w:r w:rsidR="008C399E" w:rsidRPr="00AE5BAD">
        <w:rPr>
          <w:rFonts w:ascii="Times New Roman" w:hAnsi="Times New Roman" w:cs="Times New Roman"/>
          <w:sz w:val="23"/>
          <w:szCs w:val="23"/>
        </w:rPr>
        <w:t xml:space="preserve"> вознаграждение в размере, порядке и сроки, установленные настоящим Договором.</w:t>
      </w:r>
    </w:p>
    <w:p w:rsidR="00AE5BAD" w:rsidRPr="00AE5BAD" w:rsidRDefault="00AE5BAD" w:rsidP="00AE5BAD">
      <w:pPr>
        <w:pStyle w:val="ConsPlusNormal"/>
        <w:widowControl/>
        <w:numPr>
          <w:ilvl w:val="1"/>
          <w:numId w:val="1"/>
        </w:numPr>
        <w:tabs>
          <w:tab w:val="clear" w:pos="945"/>
          <w:tab w:val="num" w:pos="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E5BAD">
        <w:rPr>
          <w:rFonts w:ascii="Times New Roman" w:hAnsi="Times New Roman" w:cs="Times New Roman"/>
          <w:sz w:val="23"/>
          <w:szCs w:val="23"/>
        </w:rPr>
        <w:t>Наименование груза, место получения груза, дата и время получения груза, место доставки груза, грузополучатель, общая масса груза, особые характеристики, свойства груза и условия его перевозки</w:t>
      </w:r>
      <w:r>
        <w:rPr>
          <w:rFonts w:ascii="Times New Roman" w:hAnsi="Times New Roman" w:cs="Times New Roman"/>
          <w:sz w:val="23"/>
          <w:szCs w:val="23"/>
        </w:rPr>
        <w:t>, предполагаемый срок доставки до грузополучателя</w:t>
      </w:r>
      <w:r w:rsidRPr="00AE5BAD">
        <w:rPr>
          <w:rFonts w:ascii="Times New Roman" w:hAnsi="Times New Roman" w:cs="Times New Roman"/>
          <w:sz w:val="23"/>
          <w:szCs w:val="23"/>
        </w:rPr>
        <w:t xml:space="preserve"> указываются Заказчиком в согласованной сторонами Заявке. Заявка оформляется на каждый автомобиль на каждую перевозку.</w:t>
      </w:r>
    </w:p>
    <w:p w:rsidR="00B32D2A" w:rsidRPr="00766F26" w:rsidRDefault="008C399E" w:rsidP="00ED0F1F">
      <w:pPr>
        <w:pStyle w:val="ConsPlusNormal"/>
        <w:widowControl/>
        <w:numPr>
          <w:ilvl w:val="1"/>
          <w:numId w:val="1"/>
        </w:numPr>
        <w:tabs>
          <w:tab w:val="clear" w:pos="945"/>
          <w:tab w:val="num" w:pos="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В соответствии с настоящим договором </w:t>
      </w:r>
      <w:r w:rsidR="00766F26">
        <w:rPr>
          <w:rFonts w:ascii="Times New Roman" w:hAnsi="Times New Roman" w:cs="Times New Roman"/>
          <w:sz w:val="23"/>
          <w:szCs w:val="23"/>
        </w:rPr>
        <w:t>Перевозчик</w:t>
      </w:r>
      <w:r w:rsidR="00844EC5" w:rsidRPr="00766F26">
        <w:rPr>
          <w:rFonts w:ascii="Times New Roman" w:hAnsi="Times New Roman" w:cs="Times New Roman"/>
          <w:sz w:val="23"/>
          <w:szCs w:val="23"/>
        </w:rPr>
        <w:t xml:space="preserve"> обязуется выполнить или организовать выполнение следующих услуг: </w:t>
      </w:r>
    </w:p>
    <w:p w:rsidR="00B32D2A" w:rsidRPr="00766F26" w:rsidRDefault="00847D64" w:rsidP="00ED0F1F">
      <w:pPr>
        <w:pStyle w:val="ConsPlusNormal"/>
        <w:widowControl/>
        <w:numPr>
          <w:ilvl w:val="0"/>
          <w:numId w:val="2"/>
        </w:numPr>
        <w:tabs>
          <w:tab w:val="clear" w:pos="3049"/>
          <w:tab w:val="num" w:pos="180"/>
        </w:tabs>
        <w:ind w:left="180" w:right="-185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>перевозк</w:t>
      </w:r>
      <w:r w:rsidR="00DC47E9" w:rsidRPr="00766F26">
        <w:rPr>
          <w:rFonts w:ascii="Times New Roman" w:hAnsi="Times New Roman" w:cs="Times New Roman"/>
          <w:sz w:val="23"/>
          <w:szCs w:val="23"/>
        </w:rPr>
        <w:t xml:space="preserve">у </w:t>
      </w:r>
      <w:r w:rsidR="00A740F0" w:rsidRPr="00766F26">
        <w:rPr>
          <w:rFonts w:ascii="Times New Roman" w:hAnsi="Times New Roman" w:cs="Times New Roman"/>
          <w:sz w:val="23"/>
          <w:szCs w:val="23"/>
        </w:rPr>
        <w:t xml:space="preserve">нефтепродуктов </w:t>
      </w:r>
      <w:r w:rsidR="00DC47E9" w:rsidRPr="00766F26">
        <w:rPr>
          <w:rFonts w:ascii="Times New Roman" w:hAnsi="Times New Roman" w:cs="Times New Roman"/>
          <w:sz w:val="23"/>
          <w:szCs w:val="23"/>
        </w:rPr>
        <w:t>Заказчику или трет</w:t>
      </w:r>
      <w:r w:rsidRPr="00766F26">
        <w:rPr>
          <w:rFonts w:ascii="Times New Roman" w:hAnsi="Times New Roman" w:cs="Times New Roman"/>
          <w:sz w:val="23"/>
          <w:szCs w:val="23"/>
        </w:rPr>
        <w:t xml:space="preserve">ьим лицам, указанным </w:t>
      </w:r>
      <w:r w:rsidR="00DC47E9" w:rsidRPr="00766F26">
        <w:rPr>
          <w:rFonts w:ascii="Times New Roman" w:hAnsi="Times New Roman" w:cs="Times New Roman"/>
          <w:sz w:val="23"/>
          <w:szCs w:val="23"/>
        </w:rPr>
        <w:t>Заказчиком</w:t>
      </w:r>
      <w:r w:rsidRPr="00766F26">
        <w:rPr>
          <w:rFonts w:ascii="Times New Roman" w:hAnsi="Times New Roman" w:cs="Times New Roman"/>
          <w:sz w:val="23"/>
          <w:szCs w:val="23"/>
        </w:rPr>
        <w:t>;</w:t>
      </w:r>
      <w:r w:rsidR="00DC47E9" w:rsidRPr="00766F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C3E70" w:rsidRPr="00766F26" w:rsidRDefault="001C3E70" w:rsidP="00ED0F1F">
      <w:pPr>
        <w:pStyle w:val="ConsPlusNormal"/>
        <w:widowControl/>
        <w:numPr>
          <w:ilvl w:val="0"/>
          <w:numId w:val="2"/>
        </w:numPr>
        <w:tabs>
          <w:tab w:val="clear" w:pos="3049"/>
          <w:tab w:val="num" w:pos="180"/>
        </w:tabs>
        <w:ind w:left="180" w:right="-185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>получение нефтепродуктов от поставщиков Заказчика;</w:t>
      </w:r>
    </w:p>
    <w:p w:rsidR="00B32D2A" w:rsidRPr="00766F26" w:rsidRDefault="00DC47E9" w:rsidP="00ED0F1F">
      <w:pPr>
        <w:pStyle w:val="ConsPlusNormal"/>
        <w:widowControl/>
        <w:numPr>
          <w:ilvl w:val="0"/>
          <w:numId w:val="2"/>
        </w:numPr>
        <w:tabs>
          <w:tab w:val="clear" w:pos="3049"/>
          <w:tab w:val="num" w:pos="180"/>
        </w:tabs>
        <w:ind w:left="180" w:right="-185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обеспечение сохранности </w:t>
      </w:r>
      <w:r w:rsidR="00A740F0" w:rsidRPr="00766F26">
        <w:rPr>
          <w:rFonts w:ascii="Times New Roman" w:hAnsi="Times New Roman" w:cs="Times New Roman"/>
          <w:sz w:val="23"/>
          <w:szCs w:val="23"/>
        </w:rPr>
        <w:t>перевозимых</w:t>
      </w:r>
      <w:r w:rsidRPr="00766F26">
        <w:rPr>
          <w:rFonts w:ascii="Times New Roman" w:hAnsi="Times New Roman" w:cs="Times New Roman"/>
          <w:sz w:val="23"/>
          <w:szCs w:val="23"/>
        </w:rPr>
        <w:t xml:space="preserve"> </w:t>
      </w:r>
      <w:r w:rsidR="00A740F0" w:rsidRPr="00766F26">
        <w:rPr>
          <w:rFonts w:ascii="Times New Roman" w:hAnsi="Times New Roman" w:cs="Times New Roman"/>
          <w:sz w:val="23"/>
          <w:szCs w:val="23"/>
        </w:rPr>
        <w:t>нефтепродуктов</w:t>
      </w:r>
      <w:r w:rsidR="00847D64" w:rsidRPr="00766F26">
        <w:rPr>
          <w:rFonts w:ascii="Times New Roman" w:hAnsi="Times New Roman" w:cs="Times New Roman"/>
          <w:sz w:val="23"/>
          <w:szCs w:val="23"/>
        </w:rPr>
        <w:t>;</w:t>
      </w:r>
      <w:r w:rsidR="00A740F0" w:rsidRPr="00766F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2D2A" w:rsidRPr="00766F26" w:rsidRDefault="00847D64" w:rsidP="00ED0F1F">
      <w:pPr>
        <w:pStyle w:val="ConsPlusNormal"/>
        <w:widowControl/>
        <w:numPr>
          <w:ilvl w:val="0"/>
          <w:numId w:val="2"/>
        </w:numPr>
        <w:tabs>
          <w:tab w:val="clear" w:pos="3049"/>
          <w:tab w:val="num" w:pos="180"/>
        </w:tabs>
        <w:ind w:left="180" w:right="-185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транспортировку </w:t>
      </w:r>
      <w:r w:rsidR="00A740F0" w:rsidRPr="00766F26">
        <w:rPr>
          <w:rFonts w:ascii="Times New Roman" w:hAnsi="Times New Roman" w:cs="Times New Roman"/>
          <w:sz w:val="23"/>
          <w:szCs w:val="23"/>
        </w:rPr>
        <w:t>нефтепродуктов</w:t>
      </w:r>
      <w:r w:rsidRPr="00766F26">
        <w:rPr>
          <w:rFonts w:ascii="Times New Roman" w:hAnsi="Times New Roman" w:cs="Times New Roman"/>
          <w:sz w:val="23"/>
          <w:szCs w:val="23"/>
        </w:rPr>
        <w:t xml:space="preserve"> до места, указанного </w:t>
      </w:r>
      <w:r w:rsidR="00A740F0" w:rsidRPr="00766F26">
        <w:rPr>
          <w:rFonts w:ascii="Times New Roman" w:hAnsi="Times New Roman" w:cs="Times New Roman"/>
          <w:sz w:val="23"/>
          <w:szCs w:val="23"/>
        </w:rPr>
        <w:t>Заказчиком</w:t>
      </w:r>
      <w:r w:rsidRPr="00766F26">
        <w:rPr>
          <w:rFonts w:ascii="Times New Roman" w:hAnsi="Times New Roman" w:cs="Times New Roman"/>
          <w:sz w:val="23"/>
          <w:szCs w:val="23"/>
        </w:rPr>
        <w:t>;</w:t>
      </w:r>
      <w:r w:rsidR="00A740F0" w:rsidRPr="00766F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2D2A" w:rsidRPr="00766F26" w:rsidRDefault="00847D64" w:rsidP="00ED0F1F">
      <w:pPr>
        <w:pStyle w:val="ConsPlusNormal"/>
        <w:widowControl/>
        <w:numPr>
          <w:ilvl w:val="0"/>
          <w:numId w:val="2"/>
        </w:numPr>
        <w:tabs>
          <w:tab w:val="clear" w:pos="3049"/>
          <w:tab w:val="num" w:pos="180"/>
        </w:tabs>
        <w:ind w:left="180" w:right="-185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осуществление перевозки </w:t>
      </w:r>
      <w:r w:rsidR="00A740F0" w:rsidRPr="00766F26">
        <w:rPr>
          <w:rFonts w:ascii="Times New Roman" w:hAnsi="Times New Roman" w:cs="Times New Roman"/>
          <w:sz w:val="23"/>
          <w:szCs w:val="23"/>
        </w:rPr>
        <w:t>нефтепродуктов</w:t>
      </w:r>
      <w:r w:rsidRPr="00766F26">
        <w:rPr>
          <w:rFonts w:ascii="Times New Roman" w:hAnsi="Times New Roman" w:cs="Times New Roman"/>
          <w:sz w:val="23"/>
          <w:szCs w:val="23"/>
        </w:rPr>
        <w:t xml:space="preserve"> автомобильным транспортом по маршруту, избранному </w:t>
      </w:r>
      <w:r w:rsidR="00A740F0" w:rsidRPr="00766F26">
        <w:rPr>
          <w:rFonts w:ascii="Times New Roman" w:hAnsi="Times New Roman" w:cs="Times New Roman"/>
          <w:sz w:val="23"/>
          <w:szCs w:val="23"/>
        </w:rPr>
        <w:t>Заказчиком</w:t>
      </w:r>
      <w:r w:rsidRPr="00766F26">
        <w:rPr>
          <w:rFonts w:ascii="Times New Roman" w:hAnsi="Times New Roman" w:cs="Times New Roman"/>
          <w:sz w:val="23"/>
          <w:szCs w:val="23"/>
        </w:rPr>
        <w:t>;</w:t>
      </w:r>
      <w:r w:rsidR="00A740F0" w:rsidRPr="00766F2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47D64" w:rsidRPr="00766F26" w:rsidRDefault="00847D64" w:rsidP="00ED0F1F">
      <w:pPr>
        <w:pStyle w:val="ConsPlusNormal"/>
        <w:widowControl/>
        <w:numPr>
          <w:ilvl w:val="0"/>
          <w:numId w:val="2"/>
        </w:numPr>
        <w:tabs>
          <w:tab w:val="clear" w:pos="3049"/>
          <w:tab w:val="num" w:pos="180"/>
          <w:tab w:val="num" w:pos="945"/>
        </w:tabs>
        <w:ind w:left="180" w:right="-185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при необходимости, в целях исполнения своих обязательств по настоящему договору, заключение от своего имени </w:t>
      </w:r>
      <w:r w:rsidR="00B32D2A" w:rsidRPr="00766F26">
        <w:rPr>
          <w:rFonts w:ascii="Times New Roman" w:hAnsi="Times New Roman" w:cs="Times New Roman"/>
          <w:sz w:val="23"/>
          <w:szCs w:val="23"/>
        </w:rPr>
        <w:t xml:space="preserve">транспортных </w:t>
      </w:r>
      <w:r w:rsidRPr="00766F26">
        <w:rPr>
          <w:rFonts w:ascii="Times New Roman" w:hAnsi="Times New Roman" w:cs="Times New Roman"/>
          <w:sz w:val="23"/>
          <w:szCs w:val="23"/>
        </w:rPr>
        <w:t>договоров с третьими лицами.</w:t>
      </w:r>
    </w:p>
    <w:p w:rsidR="00245C84" w:rsidRPr="00766F26" w:rsidRDefault="009258F4" w:rsidP="00245C84">
      <w:pPr>
        <w:pStyle w:val="ConsPlusNormal"/>
        <w:widowControl/>
        <w:numPr>
          <w:ilvl w:val="1"/>
          <w:numId w:val="1"/>
        </w:numPr>
        <w:tabs>
          <w:tab w:val="clear" w:pos="945"/>
          <w:tab w:val="num" w:pos="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За оказание услуг Заказчик выплачивает </w:t>
      </w:r>
      <w:r w:rsidR="00766F26">
        <w:rPr>
          <w:rFonts w:ascii="Times New Roman" w:hAnsi="Times New Roman" w:cs="Times New Roman"/>
          <w:sz w:val="23"/>
          <w:szCs w:val="23"/>
        </w:rPr>
        <w:t>Перевозчику</w:t>
      </w:r>
      <w:r w:rsidRPr="00766F26">
        <w:rPr>
          <w:rFonts w:ascii="Times New Roman" w:hAnsi="Times New Roman" w:cs="Times New Roman"/>
          <w:sz w:val="23"/>
          <w:szCs w:val="23"/>
        </w:rPr>
        <w:t xml:space="preserve"> вознаграждение, а также оплачивает расходы</w:t>
      </w:r>
      <w:r w:rsidR="00AE5BAD">
        <w:rPr>
          <w:rFonts w:ascii="Times New Roman" w:hAnsi="Times New Roman" w:cs="Times New Roman"/>
          <w:sz w:val="23"/>
          <w:szCs w:val="23"/>
        </w:rPr>
        <w:t xml:space="preserve"> Перевозчика</w:t>
      </w:r>
      <w:r w:rsidRPr="00766F26">
        <w:rPr>
          <w:rFonts w:ascii="Times New Roman" w:hAnsi="Times New Roman" w:cs="Times New Roman"/>
          <w:sz w:val="23"/>
          <w:szCs w:val="23"/>
        </w:rPr>
        <w:t xml:space="preserve">, связанные с </w:t>
      </w:r>
      <w:r w:rsidR="000B33F1">
        <w:rPr>
          <w:rFonts w:ascii="Times New Roman" w:hAnsi="Times New Roman" w:cs="Times New Roman"/>
          <w:sz w:val="23"/>
          <w:szCs w:val="23"/>
        </w:rPr>
        <w:t>исполнением настоящего договора</w:t>
      </w:r>
      <w:r w:rsidR="002C00FC" w:rsidRPr="00766F26">
        <w:rPr>
          <w:rFonts w:ascii="Times New Roman" w:hAnsi="Times New Roman" w:cs="Times New Roman"/>
          <w:sz w:val="23"/>
          <w:szCs w:val="23"/>
        </w:rPr>
        <w:t>.</w:t>
      </w:r>
      <w:r w:rsidR="00AE5BAD" w:rsidRPr="006F28FB">
        <w:rPr>
          <w:sz w:val="22"/>
          <w:szCs w:val="22"/>
        </w:rPr>
        <w:t>.</w:t>
      </w:r>
    </w:p>
    <w:p w:rsidR="00245C84" w:rsidRDefault="00245C84" w:rsidP="000B33F1">
      <w:pPr>
        <w:pStyle w:val="ConsPlusNormal"/>
        <w:widowControl/>
        <w:numPr>
          <w:ilvl w:val="1"/>
          <w:numId w:val="1"/>
        </w:numPr>
        <w:tabs>
          <w:tab w:val="clear" w:pos="945"/>
          <w:tab w:val="num" w:pos="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>При перевозке нефтепродуктов стороны руководствуются законодательством Российской Федерации, Уставом автомобильного транспорта Российской Федерации, Правилами перевозки опасных грузов автомобильным транспортом, территориальными нормами и правилами, а также настоящим Договором.</w:t>
      </w:r>
    </w:p>
    <w:p w:rsidR="00FF3052" w:rsidRDefault="00FF3052" w:rsidP="00FF3052">
      <w:pPr>
        <w:pStyle w:val="ConsPlusNormal"/>
        <w:widowControl/>
        <w:tabs>
          <w:tab w:val="num" w:pos="945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AE5BAD" w:rsidRDefault="00AE5BAD" w:rsidP="00AE5BAD">
      <w:pPr>
        <w:jc w:val="center"/>
        <w:rPr>
          <w:b/>
          <w:sz w:val="23"/>
          <w:szCs w:val="23"/>
        </w:rPr>
      </w:pPr>
      <w:r w:rsidRPr="00AE5BAD">
        <w:rPr>
          <w:b/>
          <w:sz w:val="23"/>
          <w:szCs w:val="23"/>
        </w:rPr>
        <w:t>2. ПОДАЧА ТРАНСПОРТНЫХ СРЕДСТВ. ПОГРУЗКА И ВЫГРУЗКА</w:t>
      </w:r>
    </w:p>
    <w:p w:rsidR="00AE5BAD" w:rsidRPr="00AE5BAD" w:rsidRDefault="007D32ED" w:rsidP="00AE5BAD">
      <w:pPr>
        <w:numPr>
          <w:ilvl w:val="0"/>
          <w:numId w:val="33"/>
        </w:numPr>
        <w:tabs>
          <w:tab w:val="left" w:pos="0"/>
        </w:tabs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>Перевозчик</w:t>
      </w:r>
      <w:r w:rsidR="005D10CC">
        <w:rPr>
          <w:sz w:val="23"/>
          <w:szCs w:val="23"/>
        </w:rPr>
        <w:t xml:space="preserve"> обязан подать Отправителю</w:t>
      </w:r>
      <w:r w:rsidR="00AE5BAD" w:rsidRPr="00AE5BAD">
        <w:rPr>
          <w:sz w:val="23"/>
          <w:szCs w:val="23"/>
        </w:rPr>
        <w:t xml:space="preserve"> груза под погрузку исправные транспортные средства в состоянии,  пригодном для перевозки груза.</w:t>
      </w:r>
    </w:p>
    <w:p w:rsidR="00AE5BAD" w:rsidRDefault="007D32ED" w:rsidP="00AE5BAD">
      <w:pPr>
        <w:numPr>
          <w:ilvl w:val="0"/>
          <w:numId w:val="33"/>
        </w:numPr>
        <w:tabs>
          <w:tab w:val="left" w:pos="0"/>
        </w:tabs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>Отправитель</w:t>
      </w:r>
      <w:r w:rsidR="005D10CC">
        <w:rPr>
          <w:sz w:val="23"/>
          <w:szCs w:val="23"/>
        </w:rPr>
        <w:t xml:space="preserve"> вправе отказаться</w:t>
      </w:r>
      <w:r w:rsidR="00AE5BAD" w:rsidRPr="00AE5BAD">
        <w:rPr>
          <w:sz w:val="23"/>
          <w:szCs w:val="23"/>
        </w:rPr>
        <w:t xml:space="preserve"> от  поданных  транспортных средств, не пригодных для перевозки груза.</w:t>
      </w:r>
    </w:p>
    <w:p w:rsidR="00AE5BAD" w:rsidRDefault="00AE5BAD" w:rsidP="00AE5BAD">
      <w:pPr>
        <w:numPr>
          <w:ilvl w:val="0"/>
          <w:numId w:val="33"/>
        </w:numPr>
        <w:tabs>
          <w:tab w:val="left" w:pos="0"/>
        </w:tabs>
        <w:ind w:firstLine="0"/>
        <w:jc w:val="both"/>
      </w:pPr>
      <w:r w:rsidRPr="00AE5BAD">
        <w:t>Погрузка</w:t>
      </w:r>
      <w:r w:rsidR="005D10CC">
        <w:t xml:space="preserve"> (выгрузка) груза </w:t>
      </w:r>
      <w:r w:rsidRPr="00AE5BAD">
        <w:t xml:space="preserve"> осуществляется  </w:t>
      </w:r>
      <w:r>
        <w:t xml:space="preserve"> силами Заказчика</w:t>
      </w:r>
      <w:r w:rsidRPr="00AE5BAD">
        <w:t xml:space="preserve"> (По</w:t>
      </w:r>
      <w:r>
        <w:t>лучателя</w:t>
      </w:r>
      <w:r w:rsidRPr="00AE5BAD">
        <w:t>) по прибытии транспорта с грузом в место назначения, а также  с  соблюдением   положений,   установленных   транспортными уставами, кодексами и правилами.</w:t>
      </w:r>
    </w:p>
    <w:p w:rsidR="004B1540" w:rsidRPr="004B1540" w:rsidRDefault="004B1540" w:rsidP="004B1540">
      <w:pPr>
        <w:numPr>
          <w:ilvl w:val="0"/>
          <w:numId w:val="33"/>
        </w:numPr>
        <w:tabs>
          <w:tab w:val="left" w:pos="0"/>
        </w:tabs>
        <w:ind w:firstLine="0"/>
        <w:jc w:val="both"/>
        <w:rPr>
          <w:color w:val="000000"/>
          <w:spacing w:val="-15"/>
          <w:sz w:val="23"/>
          <w:szCs w:val="23"/>
        </w:rPr>
      </w:pPr>
      <w:r>
        <w:t xml:space="preserve">После согласования сторонами заявки в соответствии с п. 1.2. настоящего Договора, а также подписания сторонами </w:t>
      </w:r>
      <w:r>
        <w:rPr>
          <w:sz w:val="23"/>
          <w:szCs w:val="23"/>
        </w:rPr>
        <w:t>дополнительного соглашения к Договору,</w:t>
      </w:r>
      <w:r w:rsidRPr="00AE5BAD">
        <w:rPr>
          <w:sz w:val="23"/>
          <w:szCs w:val="23"/>
        </w:rPr>
        <w:t xml:space="preserve"> содержаще</w:t>
      </w:r>
      <w:r w:rsidR="000E6EEA">
        <w:rPr>
          <w:sz w:val="23"/>
          <w:szCs w:val="23"/>
        </w:rPr>
        <w:t>го</w:t>
      </w:r>
      <w:r w:rsidRPr="00AE5BAD">
        <w:rPr>
          <w:sz w:val="23"/>
          <w:szCs w:val="23"/>
        </w:rPr>
        <w:t xml:space="preserve"> данные о грузе, </w:t>
      </w:r>
      <w:r>
        <w:rPr>
          <w:sz w:val="23"/>
          <w:szCs w:val="23"/>
        </w:rPr>
        <w:t>сроке</w:t>
      </w:r>
      <w:r w:rsidRPr="00AE5BAD">
        <w:rPr>
          <w:sz w:val="23"/>
          <w:szCs w:val="23"/>
        </w:rPr>
        <w:t xml:space="preserve"> перевозки</w:t>
      </w:r>
      <w:r>
        <w:rPr>
          <w:sz w:val="23"/>
          <w:szCs w:val="23"/>
        </w:rPr>
        <w:t>, стоимости</w:t>
      </w:r>
      <w:r w:rsidRPr="00AE5B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услуг Перевозчика </w:t>
      </w:r>
      <w:r w:rsidRPr="003E018A">
        <w:rPr>
          <w:sz w:val="23"/>
          <w:szCs w:val="23"/>
        </w:rPr>
        <w:t>и сумме страховой премии</w:t>
      </w:r>
      <w:r>
        <w:rPr>
          <w:sz w:val="23"/>
          <w:szCs w:val="23"/>
        </w:rPr>
        <w:t xml:space="preserve">, Заказчик обязан передать перевозчику </w:t>
      </w:r>
      <w:r w:rsidRPr="00AE5BAD">
        <w:t>товарно-транспортную накладную на груз,</w:t>
      </w:r>
      <w:r w:rsidRPr="004B1540">
        <w:t xml:space="preserve"> </w:t>
      </w:r>
      <w:r>
        <w:t xml:space="preserve">подлежащий перевозке, а также иные документы, необходимые для перевозки груза. </w:t>
      </w:r>
    </w:p>
    <w:p w:rsidR="004B1540" w:rsidRPr="004B1540" w:rsidRDefault="004B1540" w:rsidP="004B1540">
      <w:pPr>
        <w:numPr>
          <w:ilvl w:val="0"/>
          <w:numId w:val="33"/>
        </w:numPr>
        <w:tabs>
          <w:tab w:val="left" w:pos="0"/>
        </w:tabs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Моментом </w:t>
      </w:r>
      <w:r w:rsidRPr="001D2975">
        <w:rPr>
          <w:color w:val="000000"/>
          <w:sz w:val="23"/>
          <w:szCs w:val="23"/>
        </w:rPr>
        <w:t xml:space="preserve">перехода ответственности за утрату, недостачу нефтепродуктов при их приеме на </w:t>
      </w:r>
      <w:r>
        <w:rPr>
          <w:color w:val="000000"/>
          <w:sz w:val="23"/>
          <w:szCs w:val="23"/>
        </w:rPr>
        <w:t>перевозку</w:t>
      </w:r>
      <w:r w:rsidRPr="001D2975">
        <w:rPr>
          <w:color w:val="000000"/>
          <w:sz w:val="23"/>
          <w:szCs w:val="23"/>
        </w:rPr>
        <w:t xml:space="preserve"> </w:t>
      </w:r>
      <w:r w:rsidRPr="001D2975">
        <w:rPr>
          <w:color w:val="000000"/>
          <w:spacing w:val="-4"/>
          <w:sz w:val="23"/>
          <w:szCs w:val="23"/>
        </w:rPr>
        <w:t>является</w:t>
      </w:r>
      <w:r>
        <w:rPr>
          <w:color w:val="000000"/>
          <w:spacing w:val="-4"/>
          <w:sz w:val="23"/>
          <w:szCs w:val="23"/>
        </w:rPr>
        <w:t xml:space="preserve"> подписание Перевозчиком передаточного документа о приемке нефтепродуктов к перевозке после их фактического получения.</w:t>
      </w:r>
    </w:p>
    <w:p w:rsidR="004B1540" w:rsidRDefault="004B1540" w:rsidP="004B1540">
      <w:pPr>
        <w:numPr>
          <w:ilvl w:val="0"/>
          <w:numId w:val="33"/>
        </w:numPr>
        <w:tabs>
          <w:tab w:val="left" w:pos="0"/>
        </w:tabs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>Заказчик</w:t>
      </w:r>
      <w:r w:rsidRPr="001D2975">
        <w:rPr>
          <w:sz w:val="23"/>
          <w:szCs w:val="23"/>
        </w:rPr>
        <w:t xml:space="preserve"> обязан известить </w:t>
      </w:r>
      <w:r>
        <w:rPr>
          <w:sz w:val="23"/>
          <w:szCs w:val="23"/>
        </w:rPr>
        <w:t>Перевозчика</w:t>
      </w:r>
      <w:r w:rsidRPr="001D2975">
        <w:rPr>
          <w:sz w:val="23"/>
          <w:szCs w:val="23"/>
        </w:rPr>
        <w:t xml:space="preserve"> обо всех свойствах</w:t>
      </w:r>
      <w:r>
        <w:rPr>
          <w:sz w:val="23"/>
          <w:szCs w:val="23"/>
        </w:rPr>
        <w:t xml:space="preserve"> подлежащих перевозке </w:t>
      </w:r>
      <w:r w:rsidRPr="001D2975">
        <w:rPr>
          <w:sz w:val="23"/>
          <w:szCs w:val="23"/>
        </w:rPr>
        <w:t xml:space="preserve">нефтепродуктов, которые могут привести к причинению ущерба </w:t>
      </w:r>
      <w:r>
        <w:rPr>
          <w:sz w:val="23"/>
          <w:szCs w:val="23"/>
        </w:rPr>
        <w:t>Перевозчику,</w:t>
      </w:r>
      <w:r w:rsidRPr="001D2975">
        <w:rPr>
          <w:sz w:val="23"/>
          <w:szCs w:val="23"/>
        </w:rPr>
        <w:t xml:space="preserve"> или гибели, порче </w:t>
      </w:r>
      <w:r>
        <w:rPr>
          <w:sz w:val="23"/>
          <w:szCs w:val="23"/>
        </w:rPr>
        <w:t>транспортного средства Перевозчика или самих</w:t>
      </w:r>
      <w:r w:rsidRPr="001D2975">
        <w:rPr>
          <w:sz w:val="23"/>
          <w:szCs w:val="23"/>
        </w:rPr>
        <w:t xml:space="preserve"> нефтепродуктов.</w:t>
      </w:r>
    </w:p>
    <w:p w:rsidR="00FF3052" w:rsidRPr="001D2975" w:rsidRDefault="00FF3052" w:rsidP="00FF3052">
      <w:pPr>
        <w:tabs>
          <w:tab w:val="left" w:pos="0"/>
        </w:tabs>
        <w:ind w:left="-540"/>
        <w:jc w:val="both"/>
        <w:rPr>
          <w:sz w:val="23"/>
          <w:szCs w:val="23"/>
        </w:rPr>
      </w:pPr>
    </w:p>
    <w:p w:rsidR="00F65078" w:rsidRDefault="004B1540" w:rsidP="00ED0F1F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F65078" w:rsidRPr="00AE5BAD">
        <w:rPr>
          <w:rFonts w:ascii="Times New Roman" w:hAnsi="Times New Roman" w:cs="Times New Roman"/>
          <w:b/>
          <w:sz w:val="23"/>
          <w:szCs w:val="23"/>
        </w:rPr>
        <w:t>. ПРАВА И ОБЯЗАННОСТИ СТОРОН</w:t>
      </w:r>
    </w:p>
    <w:p w:rsidR="00F65078" w:rsidRPr="00AE5BAD" w:rsidRDefault="004B1540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F65078" w:rsidRPr="00AE5BAD">
        <w:rPr>
          <w:rFonts w:ascii="Times New Roman" w:hAnsi="Times New Roman" w:cs="Times New Roman"/>
          <w:b/>
          <w:sz w:val="23"/>
          <w:szCs w:val="23"/>
        </w:rPr>
        <w:t xml:space="preserve">.1. </w:t>
      </w:r>
      <w:r w:rsidR="009950B2" w:rsidRPr="00AE5BAD">
        <w:rPr>
          <w:rFonts w:ascii="Times New Roman" w:hAnsi="Times New Roman" w:cs="Times New Roman"/>
          <w:b/>
          <w:sz w:val="23"/>
          <w:szCs w:val="23"/>
        </w:rPr>
        <w:tab/>
      </w:r>
      <w:r w:rsidR="00766F26" w:rsidRPr="00AE5BAD">
        <w:rPr>
          <w:rFonts w:ascii="Times New Roman" w:hAnsi="Times New Roman" w:cs="Times New Roman"/>
          <w:b/>
          <w:sz w:val="23"/>
          <w:szCs w:val="23"/>
        </w:rPr>
        <w:t>Перевозчик</w:t>
      </w:r>
      <w:r w:rsidR="00F65078" w:rsidRPr="00AE5BAD">
        <w:rPr>
          <w:rFonts w:ascii="Times New Roman" w:hAnsi="Times New Roman" w:cs="Times New Roman"/>
          <w:b/>
          <w:sz w:val="23"/>
          <w:szCs w:val="23"/>
        </w:rPr>
        <w:t xml:space="preserve"> обязуется:</w:t>
      </w:r>
    </w:p>
    <w:p w:rsidR="000E6EEA" w:rsidRPr="000E6EEA" w:rsidRDefault="006A1B18" w:rsidP="000E6EEA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</w:pPr>
      <w:r w:rsidRPr="00AE5BAD">
        <w:rPr>
          <w:rFonts w:ascii="Times New Roman" w:hAnsi="Times New Roman" w:cs="Times New Roman"/>
          <w:sz w:val="23"/>
          <w:szCs w:val="23"/>
        </w:rPr>
        <w:t>После получения заявки от Заказчика</w:t>
      </w:r>
      <w:r w:rsidR="007832AF" w:rsidRPr="00AE5BAD">
        <w:rPr>
          <w:rFonts w:ascii="Times New Roman" w:hAnsi="Times New Roman" w:cs="Times New Roman"/>
          <w:sz w:val="23"/>
          <w:szCs w:val="23"/>
        </w:rPr>
        <w:t xml:space="preserve"> дать</w:t>
      </w:r>
      <w:r w:rsidRPr="00AE5BAD">
        <w:rPr>
          <w:rFonts w:ascii="Times New Roman" w:hAnsi="Times New Roman" w:cs="Times New Roman"/>
          <w:sz w:val="23"/>
          <w:szCs w:val="23"/>
        </w:rPr>
        <w:t xml:space="preserve"> подтверждение</w:t>
      </w:r>
      <w:r w:rsidR="007832AF" w:rsidRPr="00AE5BAD">
        <w:rPr>
          <w:rFonts w:ascii="Times New Roman" w:hAnsi="Times New Roman" w:cs="Times New Roman"/>
          <w:sz w:val="23"/>
          <w:szCs w:val="23"/>
        </w:rPr>
        <w:t xml:space="preserve"> на ее выполнение.</w:t>
      </w:r>
    </w:p>
    <w:p w:rsidR="000E6EEA" w:rsidRPr="005769D9" w:rsidRDefault="007D32ED" w:rsidP="000E6EEA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Определить</w:t>
      </w:r>
      <w:r w:rsidR="000E6EEA" w:rsidRPr="005769D9">
        <w:rPr>
          <w:rFonts w:ascii="Times New Roman" w:hAnsi="Times New Roman" w:cs="Times New Roman"/>
          <w:sz w:val="23"/>
          <w:szCs w:val="23"/>
        </w:rPr>
        <w:t xml:space="preserve"> количество автотранспортных средств и их типы для осуществления перевозки груза.</w:t>
      </w:r>
    </w:p>
    <w:p w:rsidR="006A1B18" w:rsidRPr="00AE5BAD" w:rsidRDefault="006A1B18" w:rsidP="004B1540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E5BAD">
        <w:rPr>
          <w:rFonts w:ascii="Times New Roman" w:hAnsi="Times New Roman" w:cs="Times New Roman"/>
          <w:sz w:val="23"/>
          <w:szCs w:val="23"/>
        </w:rPr>
        <w:t>Сотрудничать при оказании услуг по настоящему Договору с контрагентами Заказчика.</w:t>
      </w:r>
    </w:p>
    <w:p w:rsidR="006A1B18" w:rsidRPr="00AE5BAD" w:rsidRDefault="006A1B18" w:rsidP="004B1540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E5BAD">
        <w:rPr>
          <w:rFonts w:ascii="Times New Roman" w:hAnsi="Times New Roman" w:cs="Times New Roman"/>
          <w:sz w:val="23"/>
          <w:szCs w:val="23"/>
        </w:rPr>
        <w:t>При необходимости во исполнение настоящего договора заключать от своего имени транспортные договоры с третьими лицами.</w:t>
      </w:r>
    </w:p>
    <w:p w:rsidR="006A1B18" w:rsidRPr="00AE5BAD" w:rsidRDefault="006A1B18" w:rsidP="004B1540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E5BAD">
        <w:rPr>
          <w:rFonts w:ascii="Times New Roman" w:hAnsi="Times New Roman" w:cs="Times New Roman"/>
          <w:sz w:val="23"/>
          <w:szCs w:val="23"/>
        </w:rPr>
        <w:t>Принимать все необходимые меры для соблюдения интересов Заказчика и сохранности грузов.</w:t>
      </w:r>
    </w:p>
    <w:p w:rsidR="00862B5B" w:rsidRDefault="00862B5B" w:rsidP="004B1540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E5BAD">
        <w:rPr>
          <w:rFonts w:ascii="Times New Roman" w:hAnsi="Times New Roman" w:cs="Times New Roman"/>
          <w:sz w:val="23"/>
          <w:szCs w:val="23"/>
        </w:rPr>
        <w:t>Обеспечивать водителей товарно-транспортными накладными и денежными средствами для оплаты топлива и других расходов, необходимых для осуществления перевозки.</w:t>
      </w:r>
    </w:p>
    <w:p w:rsidR="000E6EEA" w:rsidRPr="003E018A" w:rsidRDefault="000E6EEA" w:rsidP="004B1540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 xml:space="preserve">Обеспечить своевременную подачу подвижного состава в пункты погрузки и выгрузки, в любое время суток, в том числе в выходные и праздничные дни, в соответствии с настоящим договором, </w:t>
      </w:r>
      <w:r w:rsidRPr="003E018A">
        <w:rPr>
          <w:rFonts w:ascii="Times New Roman" w:hAnsi="Times New Roman" w:cs="Times New Roman"/>
          <w:sz w:val="23"/>
          <w:szCs w:val="23"/>
        </w:rPr>
        <w:t>за исключением перевозок по выходным дням в летнее время согласно требованиям ГИБДД (движение бензовозов запрещ</w:t>
      </w:r>
      <w:r w:rsidR="007D32ED">
        <w:rPr>
          <w:rFonts w:ascii="Times New Roman" w:hAnsi="Times New Roman" w:cs="Times New Roman"/>
          <w:sz w:val="23"/>
          <w:szCs w:val="23"/>
        </w:rPr>
        <w:t>ено</w:t>
      </w:r>
      <w:r w:rsidRPr="003E018A">
        <w:rPr>
          <w:rFonts w:ascii="Times New Roman" w:hAnsi="Times New Roman" w:cs="Times New Roman"/>
          <w:sz w:val="23"/>
          <w:szCs w:val="23"/>
        </w:rPr>
        <w:t xml:space="preserve"> с 15:00 до 24:00 по ПТ, ВС, а также с 8:00 до 12:00 по СБ).</w:t>
      </w:r>
    </w:p>
    <w:p w:rsidR="00862B5B" w:rsidRPr="00AE5BAD" w:rsidRDefault="00862B5B" w:rsidP="005769D9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E5BAD">
        <w:rPr>
          <w:rFonts w:ascii="Times New Roman" w:hAnsi="Times New Roman" w:cs="Times New Roman"/>
          <w:sz w:val="23"/>
          <w:szCs w:val="23"/>
        </w:rPr>
        <w:t>Обеспечить технически исправное состояние транспортного средства, пригодного к выполнению перевозок соответствующих грузов и отвечающего санитарным требованиям. Подача под загрузку неисправного транспорта приравнивается к срыву перевозки.</w:t>
      </w:r>
    </w:p>
    <w:p w:rsidR="00B6342B" w:rsidRPr="00AE5BAD" w:rsidRDefault="00B6342B" w:rsidP="004B1540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E5BAD">
        <w:rPr>
          <w:rFonts w:ascii="Times New Roman" w:hAnsi="Times New Roman" w:cs="Times New Roman"/>
          <w:sz w:val="23"/>
          <w:szCs w:val="23"/>
        </w:rPr>
        <w:t xml:space="preserve">Выполнять перевозки грузов по маршруту, заданному Заказчиком. </w:t>
      </w:r>
    </w:p>
    <w:p w:rsidR="00B6342B" w:rsidRPr="00AE5BAD" w:rsidRDefault="00B6342B" w:rsidP="004B1540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E5BAD">
        <w:rPr>
          <w:rFonts w:ascii="Times New Roman" w:hAnsi="Times New Roman" w:cs="Times New Roman"/>
          <w:sz w:val="23"/>
          <w:szCs w:val="23"/>
        </w:rPr>
        <w:t>Доставлять грузы в пункт назначения</w:t>
      </w:r>
      <w:r w:rsidR="000E6EEA">
        <w:rPr>
          <w:rFonts w:ascii="Times New Roman" w:hAnsi="Times New Roman" w:cs="Times New Roman"/>
          <w:sz w:val="23"/>
          <w:szCs w:val="23"/>
        </w:rPr>
        <w:t>, указанный</w:t>
      </w:r>
      <w:r w:rsidRPr="00AE5BAD">
        <w:rPr>
          <w:rFonts w:ascii="Times New Roman" w:hAnsi="Times New Roman" w:cs="Times New Roman"/>
          <w:sz w:val="23"/>
          <w:szCs w:val="23"/>
        </w:rPr>
        <w:t xml:space="preserve"> в заявке, </w:t>
      </w:r>
      <w:r w:rsidR="000E6EEA">
        <w:rPr>
          <w:rFonts w:ascii="Times New Roman" w:hAnsi="Times New Roman" w:cs="Times New Roman"/>
          <w:sz w:val="23"/>
          <w:szCs w:val="23"/>
        </w:rPr>
        <w:t xml:space="preserve">в минимально возможные сроки </w:t>
      </w:r>
      <w:r w:rsidRPr="00AE5BAD">
        <w:rPr>
          <w:rFonts w:ascii="Times New Roman" w:hAnsi="Times New Roman" w:cs="Times New Roman"/>
          <w:sz w:val="23"/>
          <w:szCs w:val="23"/>
        </w:rPr>
        <w:t>и передавать его надлежаще уполномоченному лицу получателя груза.</w:t>
      </w:r>
    </w:p>
    <w:p w:rsidR="00245C84" w:rsidRPr="00766F26" w:rsidRDefault="009029D2" w:rsidP="005769D9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>Устранять за свой счет неисправности и поломки транспортного средства, возникающие во время перевозки груза.</w:t>
      </w:r>
    </w:p>
    <w:p w:rsidR="000E6EEA" w:rsidRPr="005769D9" w:rsidRDefault="004259BF" w:rsidP="000E6EEA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>Осуществлять очистку и пропарку емкостей (автоцистерн) после перевозки темных (тяжелых) нефтепродуктов.</w:t>
      </w:r>
    </w:p>
    <w:p w:rsidR="000E6EEA" w:rsidRPr="005769D9" w:rsidRDefault="000E6EEA" w:rsidP="000E6EEA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 xml:space="preserve">Предоставлять Заказчику необходимую документацию, подтверждающую выполнение перевозки (а именно: оригиналов всех документов (счетов, счетов-фактур, акта выполнения услуг и пр.) в течение 5 рабочих дней с момента выполнения перевозки, </w:t>
      </w:r>
    </w:p>
    <w:p w:rsidR="000E6EEA" w:rsidRPr="005769D9" w:rsidRDefault="000E6EEA" w:rsidP="000E6EEA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 xml:space="preserve"> По согласованию Заказчиком и при условии оплаты дополнительных услуг проводить погрузо-разгрузочные работы и транспортно-экспедиторское обслуживание силами своих водителей. </w:t>
      </w:r>
    </w:p>
    <w:p w:rsidR="000E6EEA" w:rsidRPr="005769D9" w:rsidRDefault="000E6EEA" w:rsidP="000E6EEA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 xml:space="preserve">Соблюдать все требования и правила, применимые к оказываемым услугам по транспортировке. Иметь все лицензии и разрешения, необходимые для перевозок в рамках настоящего договора. Своевременно проводить калибровку и поверку автоцистерн. </w:t>
      </w:r>
    </w:p>
    <w:p w:rsidR="000E6EEA" w:rsidRPr="005769D9" w:rsidRDefault="000E6EEA" w:rsidP="000E6EEA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 xml:space="preserve">В пунктах погрузки и выгрузки соблюдать правила техники безопасности, пожарной безопасности и требования инструкций Заказчика. </w:t>
      </w:r>
    </w:p>
    <w:p w:rsidR="000E6EEA" w:rsidRPr="005769D9" w:rsidRDefault="000E6EEA" w:rsidP="000E6EEA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 xml:space="preserve">За свой счет обеспечить транспортные средства мобильной связью, для обеспечения безопасности перевозок. </w:t>
      </w:r>
    </w:p>
    <w:p w:rsidR="005769D9" w:rsidRDefault="000E6EEA" w:rsidP="005769D9">
      <w:pPr>
        <w:pStyle w:val="ConsPlusNormal"/>
        <w:widowControl/>
        <w:numPr>
          <w:ilvl w:val="0"/>
          <w:numId w:val="37"/>
        </w:numPr>
        <w:tabs>
          <w:tab w:val="left" w:pos="180"/>
        </w:tabs>
        <w:ind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>Немедленно ставить в известность Заказчика о</w:t>
      </w:r>
      <w:r w:rsidR="005769D9">
        <w:rPr>
          <w:rFonts w:ascii="Times New Roman" w:hAnsi="Times New Roman" w:cs="Times New Roman"/>
          <w:sz w:val="23"/>
          <w:szCs w:val="23"/>
        </w:rPr>
        <w:t>бо</w:t>
      </w:r>
      <w:r w:rsidR="007D32ED">
        <w:rPr>
          <w:rFonts w:ascii="Times New Roman" w:hAnsi="Times New Roman" w:cs="Times New Roman"/>
          <w:sz w:val="23"/>
          <w:szCs w:val="23"/>
        </w:rPr>
        <w:t xml:space="preserve"> всех происшествиях</w:t>
      </w:r>
      <w:r w:rsidRPr="005769D9">
        <w:rPr>
          <w:rFonts w:ascii="Times New Roman" w:hAnsi="Times New Roman" w:cs="Times New Roman"/>
          <w:sz w:val="23"/>
          <w:szCs w:val="23"/>
        </w:rPr>
        <w:t xml:space="preserve"> в пути, в пунктах погрузки и выгрузки, повлекших или могущих повлечь гибель и травмы людей, порчу строений, оборудования и транспортных  средств, порчу и утрату  нефтепродуктов, а также задержку в доставке нефтепродуктов.</w:t>
      </w:r>
    </w:p>
    <w:p w:rsidR="00F65078" w:rsidRPr="00766F26" w:rsidRDefault="004B1540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F65078" w:rsidRPr="00766F26">
        <w:rPr>
          <w:rFonts w:ascii="Times New Roman" w:hAnsi="Times New Roman" w:cs="Times New Roman"/>
          <w:b/>
          <w:sz w:val="23"/>
          <w:szCs w:val="23"/>
        </w:rPr>
        <w:t xml:space="preserve">.2. </w:t>
      </w:r>
      <w:r w:rsidR="009950B2" w:rsidRPr="00766F26">
        <w:rPr>
          <w:rFonts w:ascii="Times New Roman" w:hAnsi="Times New Roman" w:cs="Times New Roman"/>
          <w:b/>
          <w:sz w:val="23"/>
          <w:szCs w:val="23"/>
        </w:rPr>
        <w:tab/>
      </w:r>
      <w:r w:rsidR="00F65078" w:rsidRPr="00766F26">
        <w:rPr>
          <w:rFonts w:ascii="Times New Roman" w:hAnsi="Times New Roman" w:cs="Times New Roman"/>
          <w:b/>
          <w:sz w:val="23"/>
          <w:szCs w:val="23"/>
        </w:rPr>
        <w:t>Заказчик обязуется:</w:t>
      </w:r>
    </w:p>
    <w:p w:rsidR="00B8265E" w:rsidRPr="00766F26" w:rsidRDefault="00B8265E" w:rsidP="004B1540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Не менее чем за 24 часа до начала рейса сделать </w:t>
      </w:r>
      <w:r w:rsidR="00766F26">
        <w:rPr>
          <w:rFonts w:ascii="Times New Roman" w:hAnsi="Times New Roman" w:cs="Times New Roman"/>
          <w:sz w:val="23"/>
          <w:szCs w:val="23"/>
        </w:rPr>
        <w:t>Перевозчик</w:t>
      </w:r>
      <w:r w:rsidR="007E2BF1">
        <w:rPr>
          <w:rFonts w:ascii="Times New Roman" w:hAnsi="Times New Roman" w:cs="Times New Roman"/>
          <w:sz w:val="23"/>
          <w:szCs w:val="23"/>
        </w:rPr>
        <w:t>у</w:t>
      </w:r>
      <w:r w:rsidRPr="00766F26">
        <w:rPr>
          <w:rFonts w:ascii="Times New Roman" w:hAnsi="Times New Roman" w:cs="Times New Roman"/>
          <w:sz w:val="23"/>
          <w:szCs w:val="23"/>
        </w:rPr>
        <w:t xml:space="preserve"> заявку в письменной форме со следующими реквизитами: время и место подачи автотранспорта; количество машин; маршрут следования; ро</w:t>
      </w:r>
      <w:r w:rsidR="00803E19" w:rsidRPr="00766F26">
        <w:rPr>
          <w:rFonts w:ascii="Times New Roman" w:hAnsi="Times New Roman" w:cs="Times New Roman"/>
          <w:sz w:val="23"/>
          <w:szCs w:val="23"/>
        </w:rPr>
        <w:t>д и характер перевозимого груза; место доставки груза.</w:t>
      </w:r>
      <w:r w:rsidRPr="00766F26">
        <w:rPr>
          <w:rFonts w:ascii="Times New Roman" w:hAnsi="Times New Roman" w:cs="Times New Roman"/>
          <w:sz w:val="23"/>
          <w:szCs w:val="23"/>
        </w:rPr>
        <w:t xml:space="preserve"> При этом допускается использование факсимильной связи</w:t>
      </w:r>
      <w:r w:rsidR="001B4D0E" w:rsidRPr="00766F26">
        <w:rPr>
          <w:rFonts w:ascii="Times New Roman" w:hAnsi="Times New Roman" w:cs="Times New Roman"/>
          <w:sz w:val="23"/>
          <w:szCs w:val="23"/>
        </w:rPr>
        <w:t>, электронной почты</w:t>
      </w:r>
      <w:r w:rsidRPr="00766F26">
        <w:rPr>
          <w:rFonts w:ascii="Times New Roman" w:hAnsi="Times New Roman" w:cs="Times New Roman"/>
          <w:sz w:val="23"/>
          <w:szCs w:val="23"/>
        </w:rPr>
        <w:t xml:space="preserve"> или передача заявки </w:t>
      </w:r>
      <w:r w:rsidR="001B4D0E" w:rsidRPr="00766F26">
        <w:rPr>
          <w:rFonts w:ascii="Times New Roman" w:hAnsi="Times New Roman" w:cs="Times New Roman"/>
          <w:sz w:val="23"/>
          <w:szCs w:val="23"/>
        </w:rPr>
        <w:t>курьером.</w:t>
      </w:r>
      <w:r w:rsidR="009950B2" w:rsidRPr="00766F26">
        <w:rPr>
          <w:rFonts w:ascii="Times New Roman" w:hAnsi="Times New Roman" w:cs="Times New Roman"/>
          <w:sz w:val="23"/>
          <w:szCs w:val="23"/>
        </w:rPr>
        <w:t xml:space="preserve"> В случае </w:t>
      </w:r>
      <w:r w:rsidR="009950B2" w:rsidRPr="00766F26">
        <w:rPr>
          <w:rFonts w:ascii="Times New Roman" w:hAnsi="Times New Roman" w:cs="Times New Roman"/>
          <w:sz w:val="23"/>
          <w:szCs w:val="23"/>
        </w:rPr>
        <w:lastRenderedPageBreak/>
        <w:t xml:space="preserve">необходимости Заказчик обязан предоставить </w:t>
      </w:r>
      <w:r w:rsidR="00766F26">
        <w:rPr>
          <w:rFonts w:ascii="Times New Roman" w:hAnsi="Times New Roman" w:cs="Times New Roman"/>
          <w:sz w:val="23"/>
          <w:szCs w:val="23"/>
        </w:rPr>
        <w:t>Перевозчик</w:t>
      </w:r>
      <w:r w:rsidR="007E2BF1">
        <w:rPr>
          <w:rFonts w:ascii="Times New Roman" w:hAnsi="Times New Roman" w:cs="Times New Roman"/>
          <w:sz w:val="23"/>
          <w:szCs w:val="23"/>
        </w:rPr>
        <w:t>у</w:t>
      </w:r>
      <w:r w:rsidR="009950B2" w:rsidRPr="00766F26">
        <w:rPr>
          <w:rFonts w:ascii="Times New Roman" w:hAnsi="Times New Roman" w:cs="Times New Roman"/>
          <w:sz w:val="23"/>
          <w:szCs w:val="23"/>
        </w:rPr>
        <w:t xml:space="preserve"> дополнительную информацию для исполнения настоящего договора. Обо всех изменениях в указанных выше сведениях Заказчик обязан незамедлительно сообщать </w:t>
      </w:r>
      <w:r w:rsidR="00766F26">
        <w:rPr>
          <w:rFonts w:ascii="Times New Roman" w:hAnsi="Times New Roman" w:cs="Times New Roman"/>
          <w:sz w:val="23"/>
          <w:szCs w:val="23"/>
        </w:rPr>
        <w:t>Перевозчик</w:t>
      </w:r>
      <w:r w:rsidR="007E2BF1">
        <w:rPr>
          <w:rFonts w:ascii="Times New Roman" w:hAnsi="Times New Roman" w:cs="Times New Roman"/>
          <w:sz w:val="23"/>
          <w:szCs w:val="23"/>
        </w:rPr>
        <w:t>у</w:t>
      </w:r>
      <w:r w:rsidR="009950B2" w:rsidRPr="00766F26">
        <w:rPr>
          <w:rFonts w:ascii="Times New Roman" w:hAnsi="Times New Roman" w:cs="Times New Roman"/>
          <w:sz w:val="23"/>
          <w:szCs w:val="23"/>
        </w:rPr>
        <w:t>.</w:t>
      </w:r>
    </w:p>
    <w:p w:rsidR="009950B2" w:rsidRPr="00766F26" w:rsidRDefault="009950B2" w:rsidP="004B1540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Предоставлять </w:t>
      </w:r>
      <w:r w:rsidR="00766F26">
        <w:rPr>
          <w:rFonts w:ascii="Times New Roman" w:hAnsi="Times New Roman" w:cs="Times New Roman"/>
          <w:sz w:val="23"/>
          <w:szCs w:val="23"/>
        </w:rPr>
        <w:t>Перевозчик</w:t>
      </w:r>
      <w:r w:rsidR="007E2BF1">
        <w:rPr>
          <w:rFonts w:ascii="Times New Roman" w:hAnsi="Times New Roman" w:cs="Times New Roman"/>
          <w:sz w:val="23"/>
          <w:szCs w:val="23"/>
        </w:rPr>
        <w:t>у</w:t>
      </w:r>
      <w:r w:rsidRPr="00766F26">
        <w:rPr>
          <w:rFonts w:ascii="Times New Roman" w:hAnsi="Times New Roman" w:cs="Times New Roman"/>
          <w:sz w:val="23"/>
          <w:szCs w:val="23"/>
        </w:rPr>
        <w:t xml:space="preserve"> на подлежащие перевозке грузы товарно-транспортную накладную установленной формы, являющуюся основным перевозочным документом, по которому производится приемка грузов к перевозке и их сдача получателю, а также иные необходимые документы, в т.ч. </w:t>
      </w:r>
      <w:r w:rsidR="00420979" w:rsidRPr="00766F26">
        <w:rPr>
          <w:rFonts w:ascii="Times New Roman" w:hAnsi="Times New Roman" w:cs="Times New Roman"/>
          <w:sz w:val="23"/>
          <w:szCs w:val="23"/>
        </w:rPr>
        <w:t>маршрутные</w:t>
      </w:r>
      <w:r w:rsidR="00FA420E" w:rsidRPr="00766F26">
        <w:rPr>
          <w:rFonts w:ascii="Times New Roman" w:hAnsi="Times New Roman" w:cs="Times New Roman"/>
          <w:sz w:val="23"/>
          <w:szCs w:val="23"/>
        </w:rPr>
        <w:t xml:space="preserve"> </w:t>
      </w:r>
      <w:r w:rsidR="00420979" w:rsidRPr="00766F26">
        <w:rPr>
          <w:rFonts w:ascii="Times New Roman" w:hAnsi="Times New Roman" w:cs="Times New Roman"/>
          <w:sz w:val="23"/>
          <w:szCs w:val="23"/>
        </w:rPr>
        <w:t>и путевые листы</w:t>
      </w:r>
      <w:r w:rsidRPr="00766F26">
        <w:rPr>
          <w:rFonts w:ascii="Times New Roman" w:hAnsi="Times New Roman" w:cs="Times New Roman"/>
          <w:sz w:val="23"/>
          <w:szCs w:val="23"/>
        </w:rPr>
        <w:t>.</w:t>
      </w:r>
    </w:p>
    <w:p w:rsidR="009029D2" w:rsidRDefault="009029D2" w:rsidP="004B1540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766F26">
        <w:rPr>
          <w:rFonts w:ascii="Times New Roman" w:hAnsi="Times New Roman" w:cs="Times New Roman"/>
          <w:sz w:val="23"/>
          <w:szCs w:val="23"/>
        </w:rPr>
        <w:t xml:space="preserve">Своевременно и надлежащим образом оплачивать услуги </w:t>
      </w:r>
      <w:r w:rsidR="00766F26">
        <w:rPr>
          <w:rFonts w:ascii="Times New Roman" w:hAnsi="Times New Roman" w:cs="Times New Roman"/>
          <w:sz w:val="23"/>
          <w:szCs w:val="23"/>
        </w:rPr>
        <w:t>Перевозчик</w:t>
      </w:r>
      <w:r w:rsidR="007E2BF1">
        <w:rPr>
          <w:rFonts w:ascii="Times New Roman" w:hAnsi="Times New Roman" w:cs="Times New Roman"/>
          <w:sz w:val="23"/>
          <w:szCs w:val="23"/>
        </w:rPr>
        <w:t>а</w:t>
      </w:r>
      <w:r w:rsidR="005769D9">
        <w:rPr>
          <w:rFonts w:ascii="Times New Roman" w:hAnsi="Times New Roman" w:cs="Times New Roman"/>
          <w:sz w:val="23"/>
          <w:szCs w:val="23"/>
        </w:rPr>
        <w:t>,</w:t>
      </w:r>
      <w:r w:rsidRPr="00766F26">
        <w:rPr>
          <w:rFonts w:ascii="Times New Roman" w:hAnsi="Times New Roman" w:cs="Times New Roman"/>
          <w:sz w:val="23"/>
          <w:szCs w:val="23"/>
        </w:rPr>
        <w:t xml:space="preserve"> а также накладные расходы, подтвержденные </w:t>
      </w:r>
      <w:r w:rsidR="00766F26">
        <w:rPr>
          <w:rFonts w:ascii="Times New Roman" w:hAnsi="Times New Roman" w:cs="Times New Roman"/>
          <w:sz w:val="23"/>
          <w:szCs w:val="23"/>
        </w:rPr>
        <w:t>Перевозчик</w:t>
      </w:r>
      <w:r w:rsidR="007E2BF1">
        <w:rPr>
          <w:rFonts w:ascii="Times New Roman" w:hAnsi="Times New Roman" w:cs="Times New Roman"/>
          <w:sz w:val="23"/>
          <w:szCs w:val="23"/>
        </w:rPr>
        <w:t>ом</w:t>
      </w:r>
      <w:r w:rsidRPr="00766F26">
        <w:rPr>
          <w:rFonts w:ascii="Times New Roman" w:hAnsi="Times New Roman" w:cs="Times New Roman"/>
          <w:sz w:val="23"/>
          <w:szCs w:val="23"/>
        </w:rPr>
        <w:t xml:space="preserve"> документально</w:t>
      </w:r>
      <w:r w:rsidR="000E6EEA">
        <w:rPr>
          <w:rFonts w:ascii="Times New Roman" w:hAnsi="Times New Roman" w:cs="Times New Roman"/>
          <w:sz w:val="23"/>
          <w:szCs w:val="23"/>
        </w:rPr>
        <w:t>.</w:t>
      </w:r>
    </w:p>
    <w:p w:rsidR="000E6EEA" w:rsidRPr="005769D9" w:rsidRDefault="000E6EEA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>До прибытия  автотранспортных  средств  в   место   передачи подготовить груз   к   перевозке   (подготовить перевозочные документы, пропуска на право проезда к Грузоотправителю, Грузополучателю, месту погрузки и выгрузки и т.п.), обеспечить беспрепятственный подъезд к месту погрузки.</w:t>
      </w:r>
    </w:p>
    <w:p w:rsidR="000E6EEA" w:rsidRPr="005769D9" w:rsidRDefault="007D32ED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Осуществить</w:t>
      </w:r>
      <w:r w:rsidR="000E6EEA" w:rsidRPr="005769D9">
        <w:rPr>
          <w:rFonts w:ascii="Times New Roman" w:hAnsi="Times New Roman" w:cs="Times New Roman"/>
          <w:sz w:val="23"/>
          <w:szCs w:val="23"/>
        </w:rPr>
        <w:t xml:space="preserve"> погрузку  груза  в  месте  получения и обеспечить разгрузку груза в  месте доставки.</w:t>
      </w:r>
    </w:p>
    <w:p w:rsidR="000E6EEA" w:rsidRPr="005769D9" w:rsidRDefault="000E6EEA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>Обесп</w:t>
      </w:r>
      <w:r w:rsidR="007D32ED">
        <w:rPr>
          <w:rFonts w:ascii="Times New Roman" w:hAnsi="Times New Roman" w:cs="Times New Roman"/>
          <w:sz w:val="23"/>
          <w:szCs w:val="23"/>
        </w:rPr>
        <w:t>ечить</w:t>
      </w:r>
      <w:r w:rsidRPr="005769D9">
        <w:rPr>
          <w:rFonts w:ascii="Times New Roman" w:hAnsi="Times New Roman" w:cs="Times New Roman"/>
          <w:sz w:val="23"/>
          <w:szCs w:val="23"/>
        </w:rPr>
        <w:t xml:space="preserve"> незамедлительное принятие груза Грузополучателем.</w:t>
      </w:r>
    </w:p>
    <w:p w:rsidR="000E6EEA" w:rsidRPr="005769D9" w:rsidRDefault="000E6EEA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>Обеспечить своевременное и надлежащее оформление товарно-транспортных накладных, в т.ч. со стороны Грузополучателя. Направить подписанный акт приема-сдачи услуг в адрес Перевозчика не позднее 3-х (трех) рабочих дней с момента полу</w:t>
      </w:r>
      <w:r w:rsidR="005769D9">
        <w:rPr>
          <w:rFonts w:ascii="Times New Roman" w:hAnsi="Times New Roman" w:cs="Times New Roman"/>
          <w:sz w:val="23"/>
          <w:szCs w:val="23"/>
        </w:rPr>
        <w:t>чения услуг. В случае неполучения от Заказчика</w:t>
      </w:r>
      <w:r w:rsidRPr="005769D9">
        <w:rPr>
          <w:rFonts w:ascii="Times New Roman" w:hAnsi="Times New Roman" w:cs="Times New Roman"/>
          <w:sz w:val="23"/>
          <w:szCs w:val="23"/>
        </w:rPr>
        <w:t xml:space="preserve"> в течение 10 (десяти) календарных дней акта </w:t>
      </w:r>
      <w:r w:rsidR="005769D9">
        <w:rPr>
          <w:rFonts w:ascii="Times New Roman" w:hAnsi="Times New Roman" w:cs="Times New Roman"/>
          <w:sz w:val="23"/>
          <w:szCs w:val="23"/>
        </w:rPr>
        <w:t>оказания</w:t>
      </w:r>
      <w:r w:rsidRPr="005769D9">
        <w:rPr>
          <w:rFonts w:ascii="Times New Roman" w:hAnsi="Times New Roman" w:cs="Times New Roman"/>
          <w:sz w:val="23"/>
          <w:szCs w:val="23"/>
        </w:rPr>
        <w:t xml:space="preserve">, </w:t>
      </w:r>
      <w:r w:rsidR="005769D9">
        <w:rPr>
          <w:rFonts w:ascii="Times New Roman" w:hAnsi="Times New Roman" w:cs="Times New Roman"/>
          <w:sz w:val="23"/>
          <w:szCs w:val="23"/>
        </w:rPr>
        <w:t>услуги по перевозке груза считаются оказанными надлежащим образом, а</w:t>
      </w:r>
      <w:r w:rsidRPr="005769D9">
        <w:rPr>
          <w:rFonts w:ascii="Times New Roman" w:hAnsi="Times New Roman" w:cs="Times New Roman"/>
          <w:sz w:val="23"/>
          <w:szCs w:val="23"/>
        </w:rPr>
        <w:t xml:space="preserve"> акт </w:t>
      </w:r>
      <w:r w:rsidR="005769D9" w:rsidRPr="005769D9">
        <w:rPr>
          <w:rFonts w:ascii="Times New Roman" w:hAnsi="Times New Roman" w:cs="Times New Roman"/>
          <w:sz w:val="23"/>
          <w:szCs w:val="23"/>
        </w:rPr>
        <w:t xml:space="preserve">приема-сдачи услуг </w:t>
      </w:r>
      <w:r w:rsidRPr="005769D9">
        <w:rPr>
          <w:rFonts w:ascii="Times New Roman" w:hAnsi="Times New Roman" w:cs="Times New Roman"/>
          <w:sz w:val="23"/>
          <w:szCs w:val="23"/>
        </w:rPr>
        <w:t>считается подписанным.</w:t>
      </w:r>
    </w:p>
    <w:p w:rsidR="000E6EEA" w:rsidRPr="005769D9" w:rsidRDefault="000E6EEA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 xml:space="preserve">Обеспечить исправность </w:t>
      </w:r>
      <w:r w:rsidR="007D32ED">
        <w:rPr>
          <w:rFonts w:ascii="Times New Roman" w:hAnsi="Times New Roman" w:cs="Times New Roman"/>
          <w:sz w:val="23"/>
          <w:szCs w:val="23"/>
        </w:rPr>
        <w:t>и надлежащее освещение погрузо-</w:t>
      </w:r>
      <w:r w:rsidRPr="005769D9">
        <w:rPr>
          <w:rFonts w:ascii="Times New Roman" w:hAnsi="Times New Roman" w:cs="Times New Roman"/>
          <w:sz w:val="23"/>
          <w:szCs w:val="23"/>
        </w:rPr>
        <w:t>разгрузочных площадок и подъездных путей к ним. Обеспечить беспрепятственное и безопасное движение автотранспортных средств и их свободное маневрирование в пунктах погрузки и выгрузки в любое время осуществления перевозок (круглогодично и круглосуточно).</w:t>
      </w:r>
    </w:p>
    <w:p w:rsidR="000E6EEA" w:rsidRPr="005769D9" w:rsidRDefault="000E6EEA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>Обеспечить исправность и соответствие требованиям техники безопасности и пожарной безопасности оборудования для погрузки и разгрузки автоцистерн.</w:t>
      </w:r>
    </w:p>
    <w:p w:rsidR="000E6EEA" w:rsidRPr="005769D9" w:rsidRDefault="000E6EEA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>Обеспечить выполнение персоналом Заказчика правил техники безопасности и пожарной безопасности при выдаче и приеме нефтепродуктов.</w:t>
      </w:r>
    </w:p>
    <w:p w:rsidR="000E6EEA" w:rsidRPr="005769D9" w:rsidRDefault="000E6EEA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 xml:space="preserve">Обеспечить своевременное оформление документов, дающих право на получение нефтепродуктов на складах нефтепродуктов. </w:t>
      </w:r>
    </w:p>
    <w:p w:rsidR="000E6EEA" w:rsidRPr="005769D9" w:rsidRDefault="000E6EEA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>Обеспечить правильность заполнения сопроводительных документов, содержащих сведения о грузе и адрес пункта разгрузки.</w:t>
      </w:r>
    </w:p>
    <w:p w:rsidR="000E6EEA" w:rsidRDefault="000E6EEA" w:rsidP="005769D9">
      <w:pPr>
        <w:pStyle w:val="ConsPlusNormal"/>
        <w:widowControl/>
        <w:numPr>
          <w:ilvl w:val="0"/>
          <w:numId w:val="38"/>
        </w:numPr>
        <w:tabs>
          <w:tab w:val="clear" w:pos="-1080"/>
          <w:tab w:val="num" w:pos="18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5769D9">
        <w:rPr>
          <w:rFonts w:ascii="Times New Roman" w:hAnsi="Times New Roman" w:cs="Times New Roman"/>
          <w:sz w:val="23"/>
          <w:szCs w:val="23"/>
        </w:rPr>
        <w:t>Стремиться исключить неоправданные простои подвижного состава в пунктах погрузки и разгрузки.</w:t>
      </w:r>
    </w:p>
    <w:p w:rsidR="00F65078" w:rsidRPr="00766F26" w:rsidRDefault="004B1540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F65078" w:rsidRPr="00766F26">
        <w:rPr>
          <w:rFonts w:ascii="Times New Roman" w:hAnsi="Times New Roman" w:cs="Times New Roman"/>
          <w:b/>
          <w:sz w:val="23"/>
          <w:szCs w:val="23"/>
        </w:rPr>
        <w:t xml:space="preserve">.3. </w:t>
      </w:r>
      <w:r w:rsidR="00766F26">
        <w:rPr>
          <w:rFonts w:ascii="Times New Roman" w:hAnsi="Times New Roman" w:cs="Times New Roman"/>
          <w:b/>
          <w:sz w:val="23"/>
          <w:szCs w:val="23"/>
        </w:rPr>
        <w:t>Перевозчик</w:t>
      </w:r>
      <w:r w:rsidR="00F65078" w:rsidRPr="00766F26">
        <w:rPr>
          <w:rFonts w:ascii="Times New Roman" w:hAnsi="Times New Roman" w:cs="Times New Roman"/>
          <w:b/>
          <w:sz w:val="23"/>
          <w:szCs w:val="23"/>
        </w:rPr>
        <w:t xml:space="preserve"> имеет право:</w:t>
      </w:r>
    </w:p>
    <w:p w:rsidR="00F65078" w:rsidRPr="00766F26" w:rsidRDefault="000E6EEA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</w:t>
      </w:r>
      <w:r w:rsidR="00766F26">
        <w:rPr>
          <w:rFonts w:ascii="Times New Roman" w:hAnsi="Times New Roman" w:cs="Times New Roman"/>
          <w:sz w:val="23"/>
          <w:szCs w:val="23"/>
        </w:rPr>
        <w:t>Перевозчик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 имеет право приостановить исполнение своих обязательств по настоящему Договору до представления необходимой информации.</w:t>
      </w:r>
    </w:p>
    <w:p w:rsidR="00F65078" w:rsidRDefault="000E6EEA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65078" w:rsidRPr="00766F26">
        <w:rPr>
          <w:rFonts w:ascii="Times New Roman" w:hAnsi="Times New Roman" w:cs="Times New Roman"/>
          <w:sz w:val="23"/>
          <w:szCs w:val="23"/>
        </w:rPr>
        <w:t>.3.2. Получать вознаграждение за оказание услуг по настоящему Договору.</w:t>
      </w:r>
    </w:p>
    <w:p w:rsidR="005769D9" w:rsidRDefault="000E6EEA" w:rsidP="005769D9">
      <w:pPr>
        <w:pStyle w:val="ConsPlusNormal"/>
        <w:widowControl/>
        <w:tabs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3.3.3. П</w:t>
      </w:r>
      <w:r w:rsidRPr="00766F26">
        <w:rPr>
          <w:rFonts w:ascii="Times New Roman" w:hAnsi="Times New Roman" w:cs="Times New Roman"/>
          <w:sz w:val="23"/>
          <w:szCs w:val="23"/>
        </w:rPr>
        <w:t xml:space="preserve">ривлекать к исполнению своих обязанностей других лиц. Возложение исполнения обязательства на третье лицо не освобождает </w:t>
      </w:r>
      <w:r>
        <w:rPr>
          <w:rFonts w:ascii="Times New Roman" w:hAnsi="Times New Roman" w:cs="Times New Roman"/>
          <w:sz w:val="23"/>
          <w:szCs w:val="23"/>
        </w:rPr>
        <w:t>Перевозчика</w:t>
      </w:r>
      <w:r w:rsidRPr="00766F26">
        <w:rPr>
          <w:rFonts w:ascii="Times New Roman" w:hAnsi="Times New Roman" w:cs="Times New Roman"/>
          <w:sz w:val="23"/>
          <w:szCs w:val="23"/>
        </w:rPr>
        <w:t xml:space="preserve"> от ответственности перед Заказчиком за исполнение настоящего договора.</w:t>
      </w:r>
    </w:p>
    <w:p w:rsidR="005769D9" w:rsidRPr="00655136" w:rsidRDefault="005769D9" w:rsidP="005769D9">
      <w:pPr>
        <w:pStyle w:val="ConsPlusNormal"/>
        <w:widowControl/>
        <w:tabs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5136">
        <w:rPr>
          <w:rFonts w:ascii="Times New Roman" w:hAnsi="Times New Roman" w:cs="Times New Roman"/>
          <w:sz w:val="24"/>
          <w:szCs w:val="24"/>
        </w:rPr>
        <w:t xml:space="preserve">тказаться от оказания транспортных услуг, если с маршрутом, указанным Заказчиком, связан очевидный риск для водителя или транспортного средства, или выполнение заказа связано с нарушением каких-либо нормативных документов.            </w:t>
      </w:r>
    </w:p>
    <w:p w:rsidR="00F65078" w:rsidRPr="00766F26" w:rsidRDefault="004B1540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F65078" w:rsidRPr="00766F26">
        <w:rPr>
          <w:rFonts w:ascii="Times New Roman" w:hAnsi="Times New Roman" w:cs="Times New Roman"/>
          <w:b/>
          <w:sz w:val="23"/>
          <w:szCs w:val="23"/>
        </w:rPr>
        <w:t>.4. Заказчик имеет право:</w:t>
      </w:r>
    </w:p>
    <w:p w:rsidR="00F65078" w:rsidRPr="00766F26" w:rsidRDefault="000E6EEA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.4.1. Получать от </w:t>
      </w:r>
      <w:r w:rsidR="00766F26">
        <w:rPr>
          <w:rFonts w:ascii="Times New Roman" w:hAnsi="Times New Roman" w:cs="Times New Roman"/>
          <w:sz w:val="23"/>
          <w:szCs w:val="23"/>
        </w:rPr>
        <w:t>Перевозчик</w:t>
      </w:r>
      <w:r w:rsidR="008C6A9B">
        <w:rPr>
          <w:rFonts w:ascii="Times New Roman" w:hAnsi="Times New Roman" w:cs="Times New Roman"/>
          <w:sz w:val="23"/>
          <w:szCs w:val="23"/>
        </w:rPr>
        <w:t>а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 услуги в соответствии с настоящим Договором.</w:t>
      </w:r>
    </w:p>
    <w:p w:rsidR="004A598B" w:rsidRPr="00766F26" w:rsidRDefault="000E6EEA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4A598B" w:rsidRPr="00766F26">
        <w:rPr>
          <w:rFonts w:ascii="Times New Roman" w:hAnsi="Times New Roman" w:cs="Times New Roman"/>
          <w:sz w:val="23"/>
          <w:szCs w:val="23"/>
        </w:rPr>
        <w:t>4.2. Отказаться от поданных транспортных средств, непригодных для перевозки груза.</w:t>
      </w:r>
    </w:p>
    <w:p w:rsidR="00F65078" w:rsidRDefault="000E6EEA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65078" w:rsidRPr="00766F26">
        <w:rPr>
          <w:rFonts w:ascii="Times New Roman" w:hAnsi="Times New Roman" w:cs="Times New Roman"/>
          <w:sz w:val="23"/>
          <w:szCs w:val="23"/>
        </w:rPr>
        <w:t>.</w:t>
      </w:r>
      <w:r w:rsidR="001E500C" w:rsidRPr="00766F26">
        <w:rPr>
          <w:rFonts w:ascii="Times New Roman" w:hAnsi="Times New Roman" w:cs="Times New Roman"/>
          <w:sz w:val="23"/>
          <w:szCs w:val="23"/>
        </w:rPr>
        <w:t>5</w:t>
      </w:r>
      <w:r w:rsidR="00F65078" w:rsidRPr="00766F26">
        <w:rPr>
          <w:rFonts w:ascii="Times New Roman" w:hAnsi="Times New Roman" w:cs="Times New Roman"/>
          <w:sz w:val="23"/>
          <w:szCs w:val="23"/>
        </w:rPr>
        <w:t>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FF3052" w:rsidRPr="00766F26" w:rsidRDefault="00FF3052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F65078" w:rsidRDefault="005769D9" w:rsidP="00ED0F1F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F65078" w:rsidRPr="00766F26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E0A00" w:rsidRPr="00766F26">
        <w:rPr>
          <w:rFonts w:ascii="Times New Roman" w:hAnsi="Times New Roman" w:cs="Times New Roman"/>
          <w:b/>
          <w:sz w:val="23"/>
          <w:szCs w:val="23"/>
        </w:rPr>
        <w:t>РАСЧЕТЫ СТОРОН</w:t>
      </w:r>
    </w:p>
    <w:p w:rsidR="00A91084" w:rsidRPr="00A91084" w:rsidRDefault="00763E6B" w:rsidP="00A91084">
      <w:pPr>
        <w:pStyle w:val="ConsPlusNormal"/>
        <w:widowControl/>
        <w:numPr>
          <w:ilvl w:val="0"/>
          <w:numId w:val="39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91084">
        <w:rPr>
          <w:rFonts w:ascii="Times New Roman" w:hAnsi="Times New Roman" w:cs="Times New Roman"/>
          <w:sz w:val="23"/>
          <w:szCs w:val="23"/>
        </w:rPr>
        <w:t xml:space="preserve">Оплата услуг </w:t>
      </w:r>
      <w:r w:rsidR="00766F26" w:rsidRPr="00A91084">
        <w:rPr>
          <w:rFonts w:ascii="Times New Roman" w:hAnsi="Times New Roman" w:cs="Times New Roman"/>
          <w:sz w:val="23"/>
          <w:szCs w:val="23"/>
        </w:rPr>
        <w:t>Перевозчик</w:t>
      </w:r>
      <w:r w:rsidR="008C6A9B" w:rsidRPr="00A91084">
        <w:rPr>
          <w:rFonts w:ascii="Times New Roman" w:hAnsi="Times New Roman" w:cs="Times New Roman"/>
          <w:sz w:val="23"/>
          <w:szCs w:val="23"/>
        </w:rPr>
        <w:t>а</w:t>
      </w:r>
      <w:r w:rsidRPr="00A91084">
        <w:rPr>
          <w:rFonts w:ascii="Times New Roman" w:hAnsi="Times New Roman" w:cs="Times New Roman"/>
          <w:sz w:val="23"/>
          <w:szCs w:val="23"/>
        </w:rPr>
        <w:t xml:space="preserve"> по Договору производится </w:t>
      </w:r>
      <w:r w:rsidR="003B11A4">
        <w:rPr>
          <w:rFonts w:ascii="Times New Roman" w:hAnsi="Times New Roman" w:cs="Times New Roman"/>
          <w:sz w:val="23"/>
          <w:szCs w:val="23"/>
          <w:lang w:val="en-US"/>
        </w:rPr>
        <w:t>c</w:t>
      </w:r>
      <w:r w:rsidR="003B11A4" w:rsidRPr="003B11A4">
        <w:rPr>
          <w:rFonts w:ascii="Times New Roman" w:hAnsi="Times New Roman" w:cs="Times New Roman"/>
          <w:sz w:val="23"/>
          <w:szCs w:val="23"/>
        </w:rPr>
        <w:t xml:space="preserve"> </w:t>
      </w:r>
      <w:r w:rsidR="003B11A4">
        <w:rPr>
          <w:rFonts w:ascii="Times New Roman" w:hAnsi="Times New Roman" w:cs="Times New Roman"/>
          <w:sz w:val="23"/>
          <w:szCs w:val="23"/>
        </w:rPr>
        <w:t xml:space="preserve">учетом НДС – 20% </w:t>
      </w:r>
      <w:r w:rsidRPr="00A91084">
        <w:rPr>
          <w:rFonts w:ascii="Times New Roman" w:hAnsi="Times New Roman" w:cs="Times New Roman"/>
          <w:sz w:val="23"/>
          <w:szCs w:val="23"/>
        </w:rPr>
        <w:t>Заказчиком</w:t>
      </w:r>
      <w:r w:rsidR="009D03EE" w:rsidRPr="00A91084">
        <w:rPr>
          <w:rFonts w:ascii="Times New Roman" w:hAnsi="Times New Roman" w:cs="Times New Roman"/>
          <w:sz w:val="23"/>
          <w:szCs w:val="23"/>
        </w:rPr>
        <w:t xml:space="preserve"> в безналичном порядке путем перечисления денежных средств на расчетный счет </w:t>
      </w:r>
      <w:r w:rsidR="00766F26" w:rsidRPr="00A91084">
        <w:rPr>
          <w:rFonts w:ascii="Times New Roman" w:hAnsi="Times New Roman" w:cs="Times New Roman"/>
          <w:sz w:val="23"/>
          <w:szCs w:val="23"/>
        </w:rPr>
        <w:t>Перевозчик</w:t>
      </w:r>
      <w:r w:rsidR="008C6A9B" w:rsidRPr="00A91084">
        <w:rPr>
          <w:rFonts w:ascii="Times New Roman" w:hAnsi="Times New Roman" w:cs="Times New Roman"/>
          <w:sz w:val="23"/>
          <w:szCs w:val="23"/>
        </w:rPr>
        <w:t>а</w:t>
      </w:r>
      <w:r w:rsidRPr="00A91084">
        <w:rPr>
          <w:rFonts w:ascii="Times New Roman" w:hAnsi="Times New Roman" w:cs="Times New Roman"/>
          <w:sz w:val="23"/>
          <w:szCs w:val="23"/>
        </w:rPr>
        <w:t xml:space="preserve"> в течение </w:t>
      </w:r>
      <w:r w:rsidR="004259BF" w:rsidRPr="00A91084">
        <w:rPr>
          <w:rFonts w:ascii="Times New Roman" w:hAnsi="Times New Roman" w:cs="Times New Roman"/>
          <w:sz w:val="23"/>
          <w:szCs w:val="23"/>
        </w:rPr>
        <w:t>5-ти</w:t>
      </w:r>
      <w:r w:rsidRPr="00A91084">
        <w:rPr>
          <w:rFonts w:ascii="Times New Roman" w:hAnsi="Times New Roman" w:cs="Times New Roman"/>
          <w:sz w:val="23"/>
          <w:szCs w:val="23"/>
        </w:rPr>
        <w:t xml:space="preserve"> банковских дней </w:t>
      </w:r>
      <w:r w:rsidR="009D03EE" w:rsidRPr="00A91084">
        <w:rPr>
          <w:rFonts w:ascii="Times New Roman" w:hAnsi="Times New Roman" w:cs="Times New Roman"/>
          <w:sz w:val="23"/>
          <w:szCs w:val="23"/>
        </w:rPr>
        <w:t xml:space="preserve">после </w:t>
      </w:r>
      <w:r w:rsidR="00A91084" w:rsidRPr="00A91084">
        <w:rPr>
          <w:rFonts w:ascii="Times New Roman" w:hAnsi="Times New Roman" w:cs="Times New Roman"/>
          <w:sz w:val="23"/>
          <w:szCs w:val="23"/>
        </w:rPr>
        <w:t>осуществления перевозки груза.</w:t>
      </w:r>
      <w:r w:rsidR="009D03EE" w:rsidRPr="00A91084">
        <w:rPr>
          <w:rFonts w:ascii="Times New Roman" w:hAnsi="Times New Roman" w:cs="Times New Roman"/>
          <w:sz w:val="23"/>
          <w:szCs w:val="23"/>
        </w:rPr>
        <w:t xml:space="preserve"> Датой исполнения Зака</w:t>
      </w:r>
      <w:r w:rsidR="007D32ED">
        <w:rPr>
          <w:rFonts w:ascii="Times New Roman" w:hAnsi="Times New Roman" w:cs="Times New Roman"/>
          <w:sz w:val="23"/>
          <w:szCs w:val="23"/>
        </w:rPr>
        <w:t>зчиком обязательств по расчетам</w:t>
      </w:r>
      <w:r w:rsidR="009D03EE" w:rsidRPr="00A91084">
        <w:rPr>
          <w:rFonts w:ascii="Times New Roman" w:hAnsi="Times New Roman" w:cs="Times New Roman"/>
          <w:sz w:val="23"/>
          <w:szCs w:val="23"/>
        </w:rPr>
        <w:t xml:space="preserve"> считается  дата   поступления  денежных  средств   на  расчетный  счет Перевозчика.  Ссылка на номер и дату настоящего договора в документах, сопровождающих исполнение договора (счета-фактуры. Платежные поручения, акты и т.д.), обязательна.</w:t>
      </w:r>
      <w:r w:rsidR="00A91084" w:rsidRPr="00A91084">
        <w:rPr>
          <w:rFonts w:ascii="Times New Roman" w:hAnsi="Times New Roman" w:cs="Times New Roman"/>
          <w:sz w:val="23"/>
          <w:szCs w:val="23"/>
        </w:rPr>
        <w:t xml:space="preserve"> При этом подтверждением перевозки является отметка Грузополучателя в товарно-транспортной накладной, или в иных перевозочных, товарных документах, или в акте приема-передачи груза.</w:t>
      </w:r>
    </w:p>
    <w:p w:rsidR="009D03EE" w:rsidRPr="00A91084" w:rsidRDefault="009D03EE" w:rsidP="005769D9">
      <w:pPr>
        <w:pStyle w:val="ConsPlusNormal"/>
        <w:widowControl/>
        <w:numPr>
          <w:ilvl w:val="0"/>
          <w:numId w:val="39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91084">
        <w:rPr>
          <w:rFonts w:ascii="Times New Roman" w:hAnsi="Times New Roman" w:cs="Times New Roman"/>
          <w:sz w:val="23"/>
          <w:szCs w:val="23"/>
        </w:rPr>
        <w:t>По письменному соглашению сторон расчеты за оказываемые услуги могут быть осуществлены и иным путем (платежи за Заказчика другими лицами; оказание услуг с зачетом взаимных требований; частичная оплата векселями и др.).</w:t>
      </w:r>
    </w:p>
    <w:p w:rsidR="00A91084" w:rsidRPr="00A91084" w:rsidRDefault="00A91084" w:rsidP="00A91084">
      <w:pPr>
        <w:pStyle w:val="ConsPlusNormal"/>
        <w:widowControl/>
        <w:numPr>
          <w:ilvl w:val="0"/>
          <w:numId w:val="39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91084">
        <w:rPr>
          <w:rFonts w:ascii="Times New Roman" w:hAnsi="Times New Roman" w:cs="Times New Roman"/>
          <w:sz w:val="23"/>
          <w:szCs w:val="23"/>
        </w:rPr>
        <w:t>Общая стоимость перевозки груза определяется на основании согласованной сторонами Заявки, а также данны</w:t>
      </w:r>
      <w:r>
        <w:rPr>
          <w:rFonts w:ascii="Times New Roman" w:hAnsi="Times New Roman" w:cs="Times New Roman"/>
          <w:sz w:val="23"/>
          <w:szCs w:val="23"/>
        </w:rPr>
        <w:t>х</w:t>
      </w:r>
      <w:r w:rsidRPr="00A91084">
        <w:rPr>
          <w:rFonts w:ascii="Times New Roman" w:hAnsi="Times New Roman" w:cs="Times New Roman"/>
          <w:sz w:val="23"/>
          <w:szCs w:val="23"/>
        </w:rPr>
        <w:t xml:space="preserve"> путевых листов, заверенных Перевозчиком, и рассчитывается</w:t>
      </w:r>
      <w:r>
        <w:rPr>
          <w:rFonts w:ascii="Times New Roman" w:hAnsi="Times New Roman" w:cs="Times New Roman"/>
          <w:sz w:val="23"/>
          <w:szCs w:val="23"/>
        </w:rPr>
        <w:t>, исходя из следующих тарифов (за одно транспортное средство):</w:t>
      </w:r>
    </w:p>
    <w:p w:rsidR="00A91084" w:rsidRPr="00A91084" w:rsidRDefault="00A91084" w:rsidP="00A91084">
      <w:pPr>
        <w:numPr>
          <w:ilvl w:val="2"/>
          <w:numId w:val="39"/>
        </w:numPr>
        <w:tabs>
          <w:tab w:val="clear" w:pos="2340"/>
          <w:tab w:val="left" w:pos="0"/>
          <w:tab w:val="left" w:pos="360"/>
        </w:tabs>
        <w:ind w:left="0" w:firstLine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</w:t>
      </w:r>
      <w:r w:rsidRPr="00A91084">
        <w:rPr>
          <w:b/>
          <w:sz w:val="23"/>
          <w:szCs w:val="23"/>
        </w:rPr>
        <w:t>о городу Рязань:</w:t>
      </w:r>
    </w:p>
    <w:p w:rsidR="00A91084" w:rsidRPr="00A91084" w:rsidRDefault="00A91084" w:rsidP="00A91084">
      <w:pPr>
        <w:tabs>
          <w:tab w:val="left" w:pos="0"/>
        </w:tabs>
        <w:jc w:val="both"/>
        <w:rPr>
          <w:sz w:val="23"/>
          <w:szCs w:val="23"/>
        </w:rPr>
      </w:pPr>
      <w:r w:rsidRPr="00A91084">
        <w:rPr>
          <w:sz w:val="23"/>
          <w:szCs w:val="23"/>
        </w:rPr>
        <w:t>- доставка груза в одну точку</w:t>
      </w:r>
      <w:r>
        <w:rPr>
          <w:sz w:val="23"/>
          <w:szCs w:val="23"/>
        </w:rPr>
        <w:t xml:space="preserve"> </w:t>
      </w:r>
      <w:r w:rsidRPr="00A91084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5B6C73">
        <w:rPr>
          <w:sz w:val="23"/>
          <w:szCs w:val="23"/>
        </w:rPr>
        <w:t>_____________</w:t>
      </w:r>
      <w:r w:rsidRPr="00A91084">
        <w:rPr>
          <w:sz w:val="23"/>
          <w:szCs w:val="23"/>
        </w:rPr>
        <w:t xml:space="preserve"> (</w:t>
      </w:r>
      <w:r w:rsidR="005B6C73">
        <w:rPr>
          <w:sz w:val="23"/>
          <w:szCs w:val="23"/>
        </w:rPr>
        <w:t>___________</w:t>
      </w:r>
      <w:r>
        <w:rPr>
          <w:sz w:val="23"/>
          <w:szCs w:val="23"/>
        </w:rPr>
        <w:t>) рублей</w:t>
      </w:r>
      <w:r w:rsidR="004E47CC">
        <w:rPr>
          <w:sz w:val="23"/>
          <w:szCs w:val="23"/>
        </w:rPr>
        <w:t xml:space="preserve"> с учетом НДС – 20%</w:t>
      </w:r>
      <w:r>
        <w:rPr>
          <w:sz w:val="23"/>
          <w:szCs w:val="23"/>
        </w:rPr>
        <w:t>;</w:t>
      </w:r>
    </w:p>
    <w:p w:rsidR="00A91084" w:rsidRPr="00A91084" w:rsidRDefault="00A91084" w:rsidP="00A91084">
      <w:pPr>
        <w:tabs>
          <w:tab w:val="left" w:pos="0"/>
        </w:tabs>
        <w:jc w:val="both"/>
        <w:rPr>
          <w:sz w:val="23"/>
          <w:szCs w:val="23"/>
        </w:rPr>
      </w:pPr>
      <w:r w:rsidRPr="00A91084">
        <w:rPr>
          <w:sz w:val="23"/>
          <w:szCs w:val="23"/>
        </w:rPr>
        <w:t>- доставка  груза в несколько точек, без необходимос</w:t>
      </w:r>
      <w:r w:rsidR="00117001">
        <w:rPr>
          <w:sz w:val="23"/>
          <w:szCs w:val="23"/>
        </w:rPr>
        <w:t xml:space="preserve">ти повторного налива – </w:t>
      </w:r>
      <w:r w:rsidR="005B6C73">
        <w:rPr>
          <w:sz w:val="23"/>
          <w:szCs w:val="23"/>
        </w:rPr>
        <w:t>________</w:t>
      </w:r>
      <w:r>
        <w:rPr>
          <w:sz w:val="23"/>
          <w:szCs w:val="23"/>
        </w:rPr>
        <w:t xml:space="preserve"> (</w:t>
      </w:r>
      <w:r w:rsidR="005B6C73">
        <w:rPr>
          <w:sz w:val="23"/>
          <w:szCs w:val="23"/>
        </w:rPr>
        <w:t>_________________</w:t>
      </w:r>
      <w:r w:rsidRPr="00A91084">
        <w:rPr>
          <w:sz w:val="23"/>
          <w:szCs w:val="23"/>
        </w:rPr>
        <w:t xml:space="preserve">)  </w:t>
      </w:r>
      <w:r>
        <w:rPr>
          <w:sz w:val="23"/>
          <w:szCs w:val="23"/>
        </w:rPr>
        <w:t>рублей</w:t>
      </w:r>
      <w:r w:rsidRPr="00A91084">
        <w:rPr>
          <w:sz w:val="23"/>
          <w:szCs w:val="23"/>
        </w:rPr>
        <w:t xml:space="preserve">  за первую точку </w:t>
      </w:r>
      <w:r w:rsidR="005B6C73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(</w:t>
      </w:r>
      <w:r w:rsidR="005B6C73">
        <w:rPr>
          <w:sz w:val="23"/>
          <w:szCs w:val="23"/>
        </w:rPr>
        <w:t>___________</w:t>
      </w:r>
      <w:r>
        <w:rPr>
          <w:sz w:val="23"/>
          <w:szCs w:val="23"/>
        </w:rPr>
        <w:t>) рублей</w:t>
      </w:r>
      <w:r w:rsidRPr="00A91084">
        <w:rPr>
          <w:sz w:val="23"/>
          <w:szCs w:val="23"/>
        </w:rPr>
        <w:t xml:space="preserve"> за каждую последующую точку.</w:t>
      </w:r>
    </w:p>
    <w:p w:rsidR="00A91084" w:rsidRPr="00A91084" w:rsidRDefault="00A91084" w:rsidP="00A91084">
      <w:pPr>
        <w:tabs>
          <w:tab w:val="left" w:pos="0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2) </w:t>
      </w:r>
      <w:r w:rsidRPr="00A91084">
        <w:rPr>
          <w:b/>
          <w:sz w:val="23"/>
          <w:szCs w:val="23"/>
        </w:rPr>
        <w:t>За пределами города Рязань:</w:t>
      </w:r>
    </w:p>
    <w:p w:rsidR="00A91084" w:rsidRPr="00A91084" w:rsidRDefault="00A91084" w:rsidP="00A91084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B6C73">
        <w:rPr>
          <w:sz w:val="23"/>
          <w:szCs w:val="23"/>
        </w:rPr>
        <w:t>____</w:t>
      </w:r>
      <w:r>
        <w:rPr>
          <w:sz w:val="23"/>
          <w:szCs w:val="23"/>
        </w:rPr>
        <w:t xml:space="preserve"> (</w:t>
      </w:r>
      <w:r w:rsidR="005B6C73">
        <w:rPr>
          <w:sz w:val="23"/>
          <w:szCs w:val="23"/>
        </w:rPr>
        <w:t>____________</w:t>
      </w:r>
      <w:r w:rsidRPr="00A91084">
        <w:rPr>
          <w:sz w:val="23"/>
          <w:szCs w:val="23"/>
        </w:rPr>
        <w:t>) рублей за 1 км</w:t>
      </w:r>
      <w:r>
        <w:rPr>
          <w:sz w:val="23"/>
          <w:szCs w:val="23"/>
        </w:rPr>
        <w:t xml:space="preserve"> пути</w:t>
      </w:r>
      <w:r w:rsidRPr="00A91084">
        <w:rPr>
          <w:sz w:val="23"/>
          <w:szCs w:val="23"/>
        </w:rPr>
        <w:t xml:space="preserve">, но не </w:t>
      </w:r>
      <w:r w:rsidR="00117001">
        <w:rPr>
          <w:sz w:val="23"/>
          <w:szCs w:val="23"/>
        </w:rPr>
        <w:t xml:space="preserve">менее </w:t>
      </w:r>
      <w:r w:rsidR="005B6C73">
        <w:rPr>
          <w:sz w:val="23"/>
          <w:szCs w:val="23"/>
        </w:rPr>
        <w:t>__________</w:t>
      </w:r>
      <w:r w:rsidR="00663A85">
        <w:rPr>
          <w:sz w:val="23"/>
          <w:szCs w:val="23"/>
        </w:rPr>
        <w:t xml:space="preserve"> (</w:t>
      </w:r>
      <w:r w:rsidR="005B6C73">
        <w:rPr>
          <w:sz w:val="23"/>
          <w:szCs w:val="23"/>
        </w:rPr>
        <w:t>______________</w:t>
      </w:r>
      <w:bookmarkStart w:id="0" w:name="_GoBack"/>
      <w:bookmarkEnd w:id="0"/>
      <w:r>
        <w:rPr>
          <w:sz w:val="23"/>
          <w:szCs w:val="23"/>
        </w:rPr>
        <w:t>) рублей.</w:t>
      </w:r>
      <w:r w:rsidRPr="00A91084">
        <w:rPr>
          <w:sz w:val="23"/>
          <w:szCs w:val="23"/>
        </w:rPr>
        <w:t xml:space="preserve"> Километраж считается в обе </w:t>
      </w:r>
      <w:r>
        <w:rPr>
          <w:sz w:val="23"/>
          <w:szCs w:val="23"/>
        </w:rPr>
        <w:t>стороны поездки.</w:t>
      </w:r>
    </w:p>
    <w:p w:rsidR="00AD1FFF" w:rsidRPr="00A91084" w:rsidRDefault="005769D9" w:rsidP="005769D9">
      <w:pPr>
        <w:pStyle w:val="ConsPlusNormal"/>
        <w:widowControl/>
        <w:numPr>
          <w:ilvl w:val="0"/>
          <w:numId w:val="39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91084">
        <w:rPr>
          <w:rFonts w:ascii="Times New Roman" w:hAnsi="Times New Roman" w:cs="Times New Roman"/>
          <w:sz w:val="23"/>
          <w:szCs w:val="23"/>
        </w:rPr>
        <w:t>Оплата стоимости</w:t>
      </w:r>
      <w:r w:rsidR="00AD1FFF" w:rsidRPr="00A91084">
        <w:rPr>
          <w:rFonts w:ascii="Times New Roman" w:hAnsi="Times New Roman" w:cs="Times New Roman"/>
          <w:sz w:val="23"/>
          <w:szCs w:val="23"/>
        </w:rPr>
        <w:t xml:space="preserve"> услуг по очистке и пропарке емкостей (автоцистерн) после перевозки темных (тяжелых) нефтепродуктов возлагается на Заказчика.</w:t>
      </w:r>
    </w:p>
    <w:p w:rsidR="005769D9" w:rsidRPr="00A91084" w:rsidRDefault="00A91084" w:rsidP="00A91084">
      <w:pPr>
        <w:pStyle w:val="ConsPlusNormal"/>
        <w:widowControl/>
        <w:numPr>
          <w:ilvl w:val="0"/>
          <w:numId w:val="39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A91084">
        <w:rPr>
          <w:rFonts w:ascii="Times New Roman" w:hAnsi="Times New Roman" w:cs="Times New Roman"/>
          <w:sz w:val="23"/>
          <w:szCs w:val="23"/>
        </w:rPr>
        <w:t>Фактические р</w:t>
      </w:r>
      <w:r w:rsidR="00FE171B" w:rsidRPr="00A91084">
        <w:rPr>
          <w:rFonts w:ascii="Times New Roman" w:hAnsi="Times New Roman" w:cs="Times New Roman"/>
          <w:sz w:val="23"/>
          <w:szCs w:val="23"/>
        </w:rPr>
        <w:t xml:space="preserve">асходы </w:t>
      </w:r>
      <w:r w:rsidR="00766F26" w:rsidRPr="00A91084">
        <w:rPr>
          <w:rFonts w:ascii="Times New Roman" w:hAnsi="Times New Roman" w:cs="Times New Roman"/>
          <w:sz w:val="23"/>
          <w:szCs w:val="23"/>
        </w:rPr>
        <w:t>Перевозчик</w:t>
      </w:r>
      <w:r w:rsidR="008C6A9B" w:rsidRPr="00A91084">
        <w:rPr>
          <w:rFonts w:ascii="Times New Roman" w:hAnsi="Times New Roman" w:cs="Times New Roman"/>
          <w:sz w:val="23"/>
          <w:szCs w:val="23"/>
        </w:rPr>
        <w:t>а,</w:t>
      </w:r>
      <w:r w:rsidR="00FE171B" w:rsidRPr="00A91084">
        <w:rPr>
          <w:rFonts w:ascii="Times New Roman" w:hAnsi="Times New Roman" w:cs="Times New Roman"/>
          <w:sz w:val="23"/>
          <w:szCs w:val="23"/>
        </w:rPr>
        <w:t xml:space="preserve"> связанные с исполнением настоящего договора,</w:t>
      </w:r>
      <w:r w:rsidR="005769D9" w:rsidRPr="00A91084">
        <w:rPr>
          <w:rFonts w:ascii="Times New Roman" w:hAnsi="Times New Roman" w:cs="Times New Roman"/>
          <w:sz w:val="23"/>
          <w:szCs w:val="23"/>
        </w:rPr>
        <w:t xml:space="preserve"> в том числе предусмотренные пунктом 4.</w:t>
      </w:r>
      <w:r w:rsidRPr="00A91084">
        <w:rPr>
          <w:rFonts w:ascii="Times New Roman" w:hAnsi="Times New Roman" w:cs="Times New Roman"/>
          <w:sz w:val="23"/>
          <w:szCs w:val="23"/>
        </w:rPr>
        <w:t>4</w:t>
      </w:r>
      <w:r w:rsidR="005769D9" w:rsidRPr="00A91084">
        <w:rPr>
          <w:rFonts w:ascii="Times New Roman" w:hAnsi="Times New Roman" w:cs="Times New Roman"/>
          <w:sz w:val="23"/>
          <w:szCs w:val="23"/>
        </w:rPr>
        <w:t>. Договора,</w:t>
      </w:r>
      <w:r w:rsidR="00FE171B" w:rsidRPr="00A91084">
        <w:rPr>
          <w:rFonts w:ascii="Times New Roman" w:hAnsi="Times New Roman" w:cs="Times New Roman"/>
          <w:sz w:val="23"/>
          <w:szCs w:val="23"/>
        </w:rPr>
        <w:t xml:space="preserve"> подтвержденные документально, возме</w:t>
      </w:r>
      <w:r w:rsidR="00257AA9" w:rsidRPr="00A91084">
        <w:rPr>
          <w:rFonts w:ascii="Times New Roman" w:hAnsi="Times New Roman" w:cs="Times New Roman"/>
          <w:sz w:val="23"/>
          <w:szCs w:val="23"/>
        </w:rPr>
        <w:t xml:space="preserve">щаются </w:t>
      </w:r>
      <w:r w:rsidR="008C6A9B" w:rsidRPr="00A91084">
        <w:rPr>
          <w:rFonts w:ascii="Times New Roman" w:hAnsi="Times New Roman" w:cs="Times New Roman"/>
          <w:sz w:val="23"/>
          <w:szCs w:val="23"/>
        </w:rPr>
        <w:t xml:space="preserve">Заказчиком </w:t>
      </w:r>
      <w:r w:rsidR="00257AA9" w:rsidRPr="00A91084">
        <w:rPr>
          <w:rFonts w:ascii="Times New Roman" w:hAnsi="Times New Roman" w:cs="Times New Roman"/>
          <w:sz w:val="23"/>
          <w:szCs w:val="23"/>
        </w:rPr>
        <w:t>в полном объеме</w:t>
      </w:r>
      <w:r w:rsidR="005769D9" w:rsidRPr="00A91084">
        <w:rPr>
          <w:rFonts w:ascii="Times New Roman" w:hAnsi="Times New Roman" w:cs="Times New Roman"/>
          <w:sz w:val="23"/>
          <w:szCs w:val="23"/>
        </w:rPr>
        <w:t xml:space="preserve"> в течение 5-ти банковских дней с даты выставления счета Перевозчиком (в том числе посредством направления по адресу электронной почты (</w:t>
      </w:r>
      <w:r w:rsidR="005769D9" w:rsidRPr="00A91084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5769D9" w:rsidRPr="00A91084">
        <w:rPr>
          <w:rFonts w:ascii="Times New Roman" w:hAnsi="Times New Roman" w:cs="Times New Roman"/>
          <w:sz w:val="23"/>
          <w:szCs w:val="23"/>
        </w:rPr>
        <w:t>-</w:t>
      </w:r>
      <w:r w:rsidR="005769D9" w:rsidRPr="00A91084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5769D9" w:rsidRPr="00A91084">
        <w:rPr>
          <w:rFonts w:ascii="Times New Roman" w:hAnsi="Times New Roman" w:cs="Times New Roman"/>
          <w:sz w:val="23"/>
          <w:szCs w:val="23"/>
        </w:rPr>
        <w:t xml:space="preserve">), указанному в </w:t>
      </w:r>
      <w:r w:rsidR="005769D9" w:rsidRPr="00290751">
        <w:rPr>
          <w:rFonts w:ascii="Times New Roman" w:hAnsi="Times New Roman" w:cs="Times New Roman"/>
          <w:sz w:val="23"/>
          <w:szCs w:val="23"/>
        </w:rPr>
        <w:t xml:space="preserve">разделе </w:t>
      </w:r>
      <w:r w:rsidR="00290751">
        <w:rPr>
          <w:rFonts w:ascii="Times New Roman" w:hAnsi="Times New Roman" w:cs="Times New Roman"/>
          <w:sz w:val="23"/>
          <w:szCs w:val="23"/>
        </w:rPr>
        <w:t>9</w:t>
      </w:r>
      <w:r w:rsidR="005769D9" w:rsidRPr="00A91084">
        <w:rPr>
          <w:rFonts w:ascii="Times New Roman" w:hAnsi="Times New Roman" w:cs="Times New Roman"/>
          <w:sz w:val="23"/>
          <w:szCs w:val="23"/>
        </w:rPr>
        <w:t xml:space="preserve"> настоящего Договора)</w:t>
      </w:r>
      <w:r w:rsidR="00257AA9" w:rsidRPr="00A91084">
        <w:rPr>
          <w:rFonts w:ascii="Times New Roman" w:hAnsi="Times New Roman" w:cs="Times New Roman"/>
          <w:sz w:val="23"/>
          <w:szCs w:val="23"/>
        </w:rPr>
        <w:t xml:space="preserve">, за исключением случаев, если расходы были причинены </w:t>
      </w:r>
      <w:r w:rsidR="00260986" w:rsidRPr="00A91084">
        <w:rPr>
          <w:rFonts w:ascii="Times New Roman" w:hAnsi="Times New Roman" w:cs="Times New Roman"/>
          <w:sz w:val="23"/>
          <w:szCs w:val="23"/>
        </w:rPr>
        <w:t xml:space="preserve">Заказчику по вине </w:t>
      </w:r>
      <w:r w:rsidR="00766F26" w:rsidRPr="00A91084">
        <w:rPr>
          <w:rFonts w:ascii="Times New Roman" w:hAnsi="Times New Roman" w:cs="Times New Roman"/>
          <w:sz w:val="23"/>
          <w:szCs w:val="23"/>
        </w:rPr>
        <w:t>Перевозчик</w:t>
      </w:r>
      <w:r w:rsidR="008C6A9B" w:rsidRPr="00A91084">
        <w:rPr>
          <w:rFonts w:ascii="Times New Roman" w:hAnsi="Times New Roman" w:cs="Times New Roman"/>
          <w:sz w:val="23"/>
          <w:szCs w:val="23"/>
        </w:rPr>
        <w:t>а</w:t>
      </w:r>
      <w:r w:rsidR="00260986" w:rsidRPr="00A9108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91084" w:rsidRPr="00A91084" w:rsidRDefault="005769D9" w:rsidP="00A91084">
      <w:pPr>
        <w:numPr>
          <w:ilvl w:val="0"/>
          <w:numId w:val="39"/>
        </w:numPr>
        <w:tabs>
          <w:tab w:val="clear" w:pos="-1080"/>
          <w:tab w:val="num" w:pos="-540"/>
        </w:tabs>
        <w:ind w:left="-540" w:right="-185" w:firstLine="0"/>
        <w:jc w:val="both"/>
        <w:rPr>
          <w:sz w:val="23"/>
          <w:szCs w:val="23"/>
        </w:rPr>
      </w:pPr>
      <w:r w:rsidRPr="00A91084">
        <w:rPr>
          <w:sz w:val="23"/>
          <w:szCs w:val="23"/>
        </w:rPr>
        <w:t>Ежемесячно или ежеквартально</w:t>
      </w:r>
      <w:r w:rsidR="000B33F1" w:rsidRPr="00A91084">
        <w:rPr>
          <w:sz w:val="23"/>
          <w:szCs w:val="23"/>
        </w:rPr>
        <w:t xml:space="preserve"> Стороны </w:t>
      </w:r>
      <w:r w:rsidRPr="00A91084">
        <w:rPr>
          <w:sz w:val="23"/>
          <w:szCs w:val="23"/>
        </w:rPr>
        <w:t xml:space="preserve">производят сверку взаимных расчетов. Перевозчик обязуется направить Заказчику </w:t>
      </w:r>
      <w:r w:rsidRPr="00A91084">
        <w:rPr>
          <w:color w:val="000000"/>
          <w:spacing w:val="-4"/>
          <w:sz w:val="23"/>
          <w:szCs w:val="23"/>
        </w:rPr>
        <w:t xml:space="preserve">акт сверки расчетов, а Заказчик обязан </w:t>
      </w:r>
      <w:r w:rsidRPr="00A91084">
        <w:rPr>
          <w:color w:val="000000"/>
          <w:spacing w:val="3"/>
          <w:sz w:val="23"/>
          <w:szCs w:val="23"/>
        </w:rPr>
        <w:t xml:space="preserve">подписать и вернуть направленный ему акт сверки в течение 5 дней с даты получения или в </w:t>
      </w:r>
      <w:r w:rsidRPr="00A91084">
        <w:rPr>
          <w:color w:val="000000"/>
          <w:spacing w:val="1"/>
          <w:sz w:val="23"/>
          <w:szCs w:val="23"/>
        </w:rPr>
        <w:t xml:space="preserve">указанный срок направить </w:t>
      </w:r>
      <w:r w:rsidRPr="00832C00">
        <w:rPr>
          <w:sz w:val="23"/>
          <w:szCs w:val="23"/>
        </w:rPr>
        <w:t>мо</w:t>
      </w:r>
      <w:r w:rsidR="006E6127">
        <w:rPr>
          <w:sz w:val="23"/>
          <w:szCs w:val="23"/>
        </w:rPr>
        <w:t>тивированный отказ. В случае не</w:t>
      </w:r>
      <w:r w:rsidRPr="00832C00">
        <w:rPr>
          <w:sz w:val="23"/>
          <w:szCs w:val="23"/>
        </w:rPr>
        <w:t>возврата или нарушения сроков возврата акта сверки в адрес Перевозчика, считается, что Заказчик подтвердил указанное в акте сверки сальдо.</w:t>
      </w:r>
    </w:p>
    <w:p w:rsidR="009D03EE" w:rsidRDefault="00A91084" w:rsidP="00832C00">
      <w:pPr>
        <w:numPr>
          <w:ilvl w:val="0"/>
          <w:numId w:val="39"/>
        </w:numPr>
        <w:tabs>
          <w:tab w:val="clear" w:pos="-1080"/>
          <w:tab w:val="num" w:pos="-540"/>
        </w:tabs>
        <w:ind w:left="-540" w:right="-185" w:firstLine="0"/>
        <w:jc w:val="both"/>
        <w:rPr>
          <w:sz w:val="23"/>
          <w:szCs w:val="23"/>
        </w:rPr>
      </w:pPr>
      <w:r w:rsidRPr="00832C00">
        <w:rPr>
          <w:sz w:val="23"/>
          <w:szCs w:val="23"/>
        </w:rPr>
        <w:t xml:space="preserve">Перевозчик вправе изменять тарифы, установленные пунктом 4.3. настоящего Договора, в зависимости от изменений конъюнктуры, стоимости материально-технических средств, и др. </w:t>
      </w:r>
      <w:r w:rsidR="00832C00" w:rsidRPr="00832C00">
        <w:rPr>
          <w:sz w:val="23"/>
          <w:szCs w:val="23"/>
        </w:rPr>
        <w:t>Перевозчик</w:t>
      </w:r>
      <w:r w:rsidRPr="00832C00">
        <w:rPr>
          <w:sz w:val="23"/>
          <w:szCs w:val="23"/>
        </w:rPr>
        <w:t xml:space="preserve"> направляет </w:t>
      </w:r>
      <w:r w:rsidR="00832C00" w:rsidRPr="00832C00">
        <w:rPr>
          <w:sz w:val="23"/>
          <w:szCs w:val="23"/>
        </w:rPr>
        <w:t>Заказчику для подписания приложение</w:t>
      </w:r>
      <w:r w:rsidRPr="00832C00">
        <w:rPr>
          <w:sz w:val="23"/>
          <w:szCs w:val="23"/>
        </w:rPr>
        <w:t xml:space="preserve"> к настоящему договору с новыми расценками. </w:t>
      </w:r>
      <w:r w:rsidR="00832C00" w:rsidRPr="00832C00">
        <w:rPr>
          <w:sz w:val="23"/>
          <w:szCs w:val="23"/>
        </w:rPr>
        <w:t>Заказчик</w:t>
      </w:r>
      <w:r w:rsidRPr="00832C00">
        <w:rPr>
          <w:sz w:val="23"/>
          <w:szCs w:val="23"/>
        </w:rPr>
        <w:t xml:space="preserve"> обязан дать ответ о согласии или несогласии с новыми расценками в течение 5 (Пяти) календарных дней. В случае неполучения ответа </w:t>
      </w:r>
      <w:r w:rsidR="00832C00" w:rsidRPr="00832C00">
        <w:rPr>
          <w:sz w:val="23"/>
          <w:szCs w:val="23"/>
        </w:rPr>
        <w:t>Заказчика</w:t>
      </w:r>
      <w:r w:rsidRPr="00832C00">
        <w:rPr>
          <w:sz w:val="23"/>
          <w:szCs w:val="23"/>
        </w:rPr>
        <w:t xml:space="preserve"> в указанный срок, новые расценки на услуги </w:t>
      </w:r>
      <w:r w:rsidR="00832C00" w:rsidRPr="00832C00">
        <w:rPr>
          <w:sz w:val="23"/>
          <w:szCs w:val="23"/>
        </w:rPr>
        <w:t>Перевозчика</w:t>
      </w:r>
      <w:r w:rsidRPr="00832C00">
        <w:rPr>
          <w:sz w:val="23"/>
          <w:szCs w:val="23"/>
        </w:rPr>
        <w:t xml:space="preserve"> считаются согласованными. В случае несогласия </w:t>
      </w:r>
      <w:r w:rsidR="00832C00" w:rsidRPr="00832C00">
        <w:rPr>
          <w:sz w:val="23"/>
          <w:szCs w:val="23"/>
        </w:rPr>
        <w:t>Заказчика</w:t>
      </w:r>
      <w:r w:rsidRPr="00832C00">
        <w:rPr>
          <w:sz w:val="23"/>
          <w:szCs w:val="23"/>
        </w:rPr>
        <w:t xml:space="preserve"> с новыми расценками на услуги </w:t>
      </w:r>
      <w:r w:rsidR="00832C00" w:rsidRPr="00832C00">
        <w:rPr>
          <w:sz w:val="23"/>
          <w:szCs w:val="23"/>
        </w:rPr>
        <w:t>Перевозчика</w:t>
      </w:r>
      <w:r w:rsidRPr="00832C00">
        <w:rPr>
          <w:sz w:val="23"/>
          <w:szCs w:val="23"/>
        </w:rPr>
        <w:t xml:space="preserve"> настоящий договор и приложения к нему считаются расторгнутым досрочно с даты получения </w:t>
      </w:r>
      <w:r w:rsidR="00832C00" w:rsidRPr="00832C00">
        <w:rPr>
          <w:sz w:val="23"/>
          <w:szCs w:val="23"/>
        </w:rPr>
        <w:t>Перевозчико</w:t>
      </w:r>
      <w:r w:rsidRPr="00832C00">
        <w:rPr>
          <w:sz w:val="23"/>
          <w:szCs w:val="23"/>
        </w:rPr>
        <w:t xml:space="preserve">м уведомления </w:t>
      </w:r>
      <w:r w:rsidR="00832C00" w:rsidRPr="00832C00">
        <w:rPr>
          <w:sz w:val="23"/>
          <w:szCs w:val="23"/>
        </w:rPr>
        <w:t>Заказчика</w:t>
      </w:r>
      <w:r w:rsidRPr="00832C00">
        <w:rPr>
          <w:sz w:val="23"/>
          <w:szCs w:val="23"/>
        </w:rPr>
        <w:t xml:space="preserve">. </w:t>
      </w:r>
    </w:p>
    <w:p w:rsidR="00FF3052" w:rsidRPr="00832C00" w:rsidRDefault="00FF3052" w:rsidP="00FF3052">
      <w:pPr>
        <w:ind w:left="-540" w:right="-185"/>
        <w:jc w:val="both"/>
        <w:rPr>
          <w:sz w:val="23"/>
          <w:szCs w:val="23"/>
        </w:rPr>
      </w:pPr>
    </w:p>
    <w:p w:rsidR="00F65078" w:rsidRDefault="00832C00" w:rsidP="00ED0F1F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F65078" w:rsidRPr="00766F26">
        <w:rPr>
          <w:rFonts w:ascii="Times New Roman" w:hAnsi="Times New Roman" w:cs="Times New Roman"/>
          <w:b/>
          <w:sz w:val="23"/>
          <w:szCs w:val="23"/>
        </w:rPr>
        <w:t>. ОТВЕТСТВЕННОСТЬ СТОРОН</w:t>
      </w:r>
    </w:p>
    <w:p w:rsidR="00832C00" w:rsidRPr="00290751" w:rsidRDefault="009D03EE" w:rsidP="00832C00">
      <w:pPr>
        <w:pStyle w:val="ConsPlusNormal"/>
        <w:widowControl/>
        <w:numPr>
          <w:ilvl w:val="0"/>
          <w:numId w:val="40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>Перевозчик несет ответственность за утрату, недостачу перевозимых нефтепродуктов, если не докажет, что утрата, недостача произошли вследствие непреодолимой силы, либо из-за свойств нефтепродуктов, о которых Перевозчик</w:t>
      </w:r>
      <w:r w:rsidR="00832C00" w:rsidRPr="00290751">
        <w:rPr>
          <w:rFonts w:ascii="Times New Roman" w:hAnsi="Times New Roman" w:cs="Times New Roman"/>
          <w:sz w:val="23"/>
          <w:szCs w:val="23"/>
        </w:rPr>
        <w:t>, принимая их к перевозке</w:t>
      </w:r>
      <w:r w:rsidRPr="00290751">
        <w:rPr>
          <w:rFonts w:ascii="Times New Roman" w:hAnsi="Times New Roman" w:cs="Times New Roman"/>
          <w:sz w:val="23"/>
          <w:szCs w:val="23"/>
        </w:rPr>
        <w:t>, не знал и не должен был знать, либо в результате умысла или грубой неосторожности Заказчика.</w:t>
      </w:r>
      <w:r w:rsidR="00832C00" w:rsidRPr="00290751">
        <w:rPr>
          <w:rFonts w:ascii="Times New Roman" w:hAnsi="Times New Roman" w:cs="Times New Roman"/>
          <w:sz w:val="23"/>
          <w:szCs w:val="23"/>
        </w:rPr>
        <w:t xml:space="preserve"> Перевозчик не несет ответственности и не возмещает ущерб, убытки, возникшие вследствие: умысла Грузоотправителя или Грузополучателя и/или его представителей (агентов), нарушения кем-либо из них установленных правил перевозки, пересылки, хранения грузов, а также их действий, в которых имеются признаки умышленного преступления; недостачи груза при целостности наружной упаковки, внутренних или внешних пломб, креплений груза и т.д.</w:t>
      </w:r>
    </w:p>
    <w:p w:rsidR="00832C00" w:rsidRPr="00290751" w:rsidRDefault="007D32ED" w:rsidP="00832C00">
      <w:pPr>
        <w:pStyle w:val="ConsPlusNormal"/>
        <w:widowControl/>
        <w:numPr>
          <w:ilvl w:val="0"/>
          <w:numId w:val="40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Убытки,</w:t>
      </w:r>
      <w:r w:rsidR="009D03EE" w:rsidRPr="00290751">
        <w:rPr>
          <w:rFonts w:ascii="Times New Roman" w:hAnsi="Times New Roman" w:cs="Times New Roman"/>
          <w:sz w:val="23"/>
          <w:szCs w:val="23"/>
        </w:rPr>
        <w:t xml:space="preserve">  п</w:t>
      </w:r>
      <w:r w:rsidR="000B33F1" w:rsidRPr="00290751">
        <w:rPr>
          <w:rFonts w:ascii="Times New Roman" w:hAnsi="Times New Roman" w:cs="Times New Roman"/>
          <w:sz w:val="23"/>
          <w:szCs w:val="23"/>
        </w:rPr>
        <w:t>ричиненные   Заказчику</w:t>
      </w:r>
      <w:r w:rsidR="009D03EE" w:rsidRPr="00290751">
        <w:rPr>
          <w:rFonts w:ascii="Times New Roman" w:hAnsi="Times New Roman" w:cs="Times New Roman"/>
          <w:sz w:val="23"/>
          <w:szCs w:val="23"/>
        </w:rPr>
        <w:t xml:space="preserve">  утратой,   недостачей   нефтепродуктов,   возмещаются   в   размере реального ущерба, исходя из следующего: за утрату    и недостачу нефтепродуктов - в размере стоимости утраченных или недостающих нефтепродуктов, за ухудшение качества нефтепродуктов - в размере суммы, на которую понизилась их стоимость. Возмещение убытков происходит на основании выставленной претензии в течение 15 (Пятнадцати) банковских дней с момента ее получения </w:t>
      </w:r>
      <w:r w:rsidR="000B33F1" w:rsidRPr="00290751">
        <w:rPr>
          <w:rFonts w:ascii="Times New Roman" w:hAnsi="Times New Roman" w:cs="Times New Roman"/>
          <w:sz w:val="23"/>
          <w:szCs w:val="23"/>
        </w:rPr>
        <w:t>Перевозчиком</w:t>
      </w:r>
      <w:r w:rsidR="009D03EE" w:rsidRPr="00290751">
        <w:rPr>
          <w:rFonts w:ascii="Times New Roman" w:hAnsi="Times New Roman" w:cs="Times New Roman"/>
          <w:sz w:val="23"/>
          <w:szCs w:val="23"/>
        </w:rPr>
        <w:t xml:space="preserve"> путём перечисления денежных средств на расчётный счёт </w:t>
      </w:r>
      <w:r w:rsidR="000B33F1" w:rsidRPr="00290751">
        <w:rPr>
          <w:rFonts w:ascii="Times New Roman" w:hAnsi="Times New Roman" w:cs="Times New Roman"/>
          <w:sz w:val="23"/>
          <w:szCs w:val="23"/>
        </w:rPr>
        <w:t>Заказчика</w:t>
      </w:r>
      <w:r w:rsidR="009D03EE" w:rsidRPr="00290751">
        <w:rPr>
          <w:rFonts w:ascii="Times New Roman" w:hAnsi="Times New Roman" w:cs="Times New Roman"/>
          <w:sz w:val="23"/>
          <w:szCs w:val="23"/>
        </w:rPr>
        <w:t>. При этом стороны составляют и подписывают соответствующий акт.</w:t>
      </w:r>
      <w:r w:rsidR="00832C00" w:rsidRPr="00290751">
        <w:rPr>
          <w:rFonts w:ascii="Times New Roman" w:hAnsi="Times New Roman" w:cs="Times New Roman"/>
          <w:sz w:val="23"/>
          <w:szCs w:val="23"/>
        </w:rPr>
        <w:t xml:space="preserve"> При этом стоимос</w:t>
      </w:r>
      <w:r>
        <w:rPr>
          <w:rFonts w:ascii="Times New Roman" w:hAnsi="Times New Roman" w:cs="Times New Roman"/>
          <w:sz w:val="23"/>
          <w:szCs w:val="23"/>
        </w:rPr>
        <w:t>ть груза определяется исходя из его</w:t>
      </w:r>
      <w:r w:rsidR="00832C00" w:rsidRPr="00290751">
        <w:rPr>
          <w:rFonts w:ascii="Times New Roman" w:hAnsi="Times New Roman" w:cs="Times New Roman"/>
          <w:sz w:val="23"/>
          <w:szCs w:val="23"/>
        </w:rPr>
        <w:t xml:space="preserve"> цены,  указанной  в счете Продавца,  а при отсутствии счета - исходя из цены, которая при  сравнимых обстоятельствах обычно взимается за аналогичные товары.</w:t>
      </w:r>
    </w:p>
    <w:p w:rsidR="00832C00" w:rsidRPr="00832C00" w:rsidRDefault="007D32ED" w:rsidP="00832C00">
      <w:pPr>
        <w:pStyle w:val="ConsPlusNormal"/>
        <w:widowControl/>
        <w:numPr>
          <w:ilvl w:val="0"/>
          <w:numId w:val="40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Перевозчик</w:t>
      </w:r>
      <w:r w:rsidR="00832C00" w:rsidRPr="00290751">
        <w:rPr>
          <w:rFonts w:ascii="Times New Roman" w:hAnsi="Times New Roman" w:cs="Times New Roman"/>
          <w:sz w:val="23"/>
          <w:szCs w:val="23"/>
        </w:rPr>
        <w:t xml:space="preserve"> наряду  с  возмещением  установленного  ущерба, вызванного утратой,  недостачей  или  повреждением груза,  возвращает Заказчику провозную плату,  взысканную  за  перевозку  утраченного, недостающего, испорченного   или   поврежденного   груза,   поскольку эта плата не входит в стоимость груза.</w:t>
      </w:r>
    </w:p>
    <w:p w:rsidR="00832C00" w:rsidRPr="00290751" w:rsidRDefault="00832C00" w:rsidP="00832C00">
      <w:pPr>
        <w:pStyle w:val="ConsPlusNormal"/>
        <w:widowControl/>
        <w:numPr>
          <w:ilvl w:val="0"/>
          <w:numId w:val="40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>Документы о причинах не сохранности груза (коммерческий акт, акт общей формы и т.п.), составленные Перевозчиком  в  одностороннем порядке,  подлежат  в  случае  спора  оценке  судом  наряду с другими документами,  удостоверяющими обстоятельства,  которые могут  служить основанием   для   ответственности Перевозчика,  Заказчика  либо Получателя груза.</w:t>
      </w:r>
    </w:p>
    <w:p w:rsidR="00832C00" w:rsidRPr="00290751" w:rsidRDefault="00832C00" w:rsidP="00832C00">
      <w:pPr>
        <w:pStyle w:val="ConsPlusNormal"/>
        <w:widowControl/>
        <w:numPr>
          <w:ilvl w:val="0"/>
          <w:numId w:val="40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>Заказчик несет ответственность за повреждения автомобилей Перевозчика, произошедшие по вине Грузоотправителя в период нахождения автомобилей в месте получения/выгрузки груза.</w:t>
      </w:r>
    </w:p>
    <w:p w:rsidR="00832C00" w:rsidRPr="00290751" w:rsidRDefault="00832C00" w:rsidP="00832C00">
      <w:pPr>
        <w:pStyle w:val="ConsPlusNormal"/>
        <w:widowControl/>
        <w:numPr>
          <w:ilvl w:val="0"/>
          <w:numId w:val="40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 xml:space="preserve">Заказчик несет полную ответственность за загрузку, размещение груза в автотранспортном средстве. </w:t>
      </w:r>
    </w:p>
    <w:p w:rsidR="00832C00" w:rsidRPr="00290751" w:rsidRDefault="00832C00" w:rsidP="00832C00">
      <w:pPr>
        <w:pStyle w:val="ConsPlusNormal"/>
        <w:widowControl/>
        <w:numPr>
          <w:ilvl w:val="0"/>
          <w:numId w:val="40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>В случае несвоевременной подачи автотранспорта Перевозчик уплачивает пеню в размере 0,1% от стоимости перевозки за каждый день просрочки, но не более 20% в целом.</w:t>
      </w:r>
    </w:p>
    <w:p w:rsidR="00290751" w:rsidRPr="00290751" w:rsidRDefault="00832C00" w:rsidP="00290751">
      <w:pPr>
        <w:pStyle w:val="ConsPlusNormal"/>
        <w:widowControl/>
        <w:numPr>
          <w:ilvl w:val="0"/>
          <w:numId w:val="40"/>
        </w:numPr>
        <w:tabs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 xml:space="preserve">За непредъявление груза к перевозке либо за неиспользование транспортного средства, поданного в соответствии с Заявкой, либо при сверхнормативном дневном простое транспортного средства - Заказчик уплачивает Перевозчику штраф в размере 20% от стоимости перевозки и, кроме этого, оплачивает расходы Перевозчика, связанные с подачей транспортного средства (топливо, амортизация и пр.). </w:t>
      </w:r>
      <w:r w:rsidR="009D03EE" w:rsidRPr="00832C00">
        <w:rPr>
          <w:rFonts w:ascii="Times New Roman" w:hAnsi="Times New Roman" w:cs="Times New Roman"/>
          <w:sz w:val="23"/>
          <w:szCs w:val="23"/>
        </w:rPr>
        <w:t xml:space="preserve">При </w:t>
      </w:r>
      <w:r>
        <w:rPr>
          <w:rFonts w:ascii="Times New Roman" w:hAnsi="Times New Roman" w:cs="Times New Roman"/>
          <w:sz w:val="23"/>
          <w:szCs w:val="23"/>
        </w:rPr>
        <w:t>несвоевременной оплате услуг Перевозчика и/или возмещения понесенных им затрат, вытекающих из настоящего Договора,</w:t>
      </w:r>
      <w:r w:rsidR="000B33F1" w:rsidRPr="00832C00">
        <w:rPr>
          <w:rFonts w:ascii="Times New Roman" w:hAnsi="Times New Roman" w:cs="Times New Roman"/>
          <w:sz w:val="23"/>
          <w:szCs w:val="23"/>
        </w:rPr>
        <w:t xml:space="preserve"> Заказчик </w:t>
      </w:r>
      <w:r w:rsidR="009D03EE" w:rsidRPr="00832C00">
        <w:rPr>
          <w:rFonts w:ascii="Times New Roman" w:hAnsi="Times New Roman" w:cs="Times New Roman"/>
          <w:sz w:val="23"/>
          <w:szCs w:val="23"/>
        </w:rPr>
        <w:t>обязан уплатить неустойку из расчёта тройной ставки рефинансирования ЦБ РФ (действующей на момент, когда обязательство должно было быть исполнено) от суммы неисполненного обязательства.</w:t>
      </w:r>
    </w:p>
    <w:p w:rsidR="00290751" w:rsidRPr="00290751" w:rsidRDefault="00290751" w:rsidP="00290751">
      <w:pPr>
        <w:pStyle w:val="ConsPlusNormal"/>
        <w:widowControl/>
        <w:numPr>
          <w:ilvl w:val="0"/>
          <w:numId w:val="40"/>
        </w:numPr>
        <w:tabs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>В случае непредвиденных материальных затрат, произошедших вследствие дачи Заказчиком н</w:t>
      </w:r>
      <w:r w:rsidR="007D32ED">
        <w:rPr>
          <w:rFonts w:ascii="Times New Roman" w:hAnsi="Times New Roman" w:cs="Times New Roman"/>
          <w:sz w:val="23"/>
          <w:szCs w:val="23"/>
        </w:rPr>
        <w:t>еверной или неполной информации</w:t>
      </w:r>
      <w:r w:rsidRPr="00290751">
        <w:rPr>
          <w:rFonts w:ascii="Times New Roman" w:hAnsi="Times New Roman" w:cs="Times New Roman"/>
          <w:sz w:val="23"/>
          <w:szCs w:val="23"/>
        </w:rPr>
        <w:t xml:space="preserve"> - Заказчик несет материальную ответственность в размере подтвержденных убытков, понесенных Перевозчиком.</w:t>
      </w:r>
    </w:p>
    <w:p w:rsidR="009D03EE" w:rsidRDefault="009D03EE" w:rsidP="00832C00">
      <w:pPr>
        <w:pStyle w:val="ConsPlusNormal"/>
        <w:widowControl/>
        <w:numPr>
          <w:ilvl w:val="0"/>
          <w:numId w:val="40"/>
        </w:numPr>
        <w:tabs>
          <w:tab w:val="clear" w:pos="-1080"/>
          <w:tab w:val="num" w:pos="-540"/>
        </w:tabs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832C00">
        <w:rPr>
          <w:rFonts w:ascii="Times New Roman" w:hAnsi="Times New Roman" w:cs="Times New Roman"/>
          <w:sz w:val="23"/>
          <w:szCs w:val="23"/>
        </w:rPr>
        <w:t>Стороны несут и иную ответственность, предусмотренную настоящим договором и действующим законодательством РФ.</w:t>
      </w:r>
    </w:p>
    <w:p w:rsidR="00FF3052" w:rsidRPr="00832C00" w:rsidRDefault="00FF3052" w:rsidP="00FF3052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B33F1" w:rsidRDefault="00290751" w:rsidP="000B33F1">
      <w:pPr>
        <w:ind w:left="-540" w:right="-360" w:firstLine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0B33F1" w:rsidRPr="001D2975">
        <w:rPr>
          <w:b/>
          <w:sz w:val="23"/>
          <w:szCs w:val="23"/>
        </w:rPr>
        <w:t>. ФОРС-МАЖОР.</w:t>
      </w:r>
    </w:p>
    <w:p w:rsidR="000B33F1" w:rsidRPr="001D2975" w:rsidRDefault="000B33F1" w:rsidP="00290751">
      <w:pPr>
        <w:numPr>
          <w:ilvl w:val="0"/>
          <w:numId w:val="42"/>
        </w:numPr>
        <w:tabs>
          <w:tab w:val="clear" w:pos="360"/>
          <w:tab w:val="num" w:pos="-540"/>
          <w:tab w:val="num" w:pos="0"/>
        </w:tabs>
        <w:ind w:left="-540" w:right="-185" w:firstLine="0"/>
        <w:jc w:val="both"/>
        <w:rPr>
          <w:sz w:val="23"/>
          <w:szCs w:val="23"/>
        </w:rPr>
      </w:pPr>
      <w:r w:rsidRPr="001D2975">
        <w:rPr>
          <w:sz w:val="23"/>
          <w:szCs w:val="23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– пожара, наводнения, землетрясения, аварии, военных операций, изменения текущего законодательства и других возможных обстоятельств непреодолимой силы, не зависящих от сторон, 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отодвигаются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права на возмещение убытков.</w:t>
      </w:r>
    </w:p>
    <w:p w:rsidR="000B33F1" w:rsidRPr="001D2975" w:rsidRDefault="00832C00" w:rsidP="00290751">
      <w:pPr>
        <w:numPr>
          <w:ilvl w:val="0"/>
          <w:numId w:val="42"/>
        </w:numPr>
        <w:tabs>
          <w:tab w:val="clear" w:pos="360"/>
          <w:tab w:val="num" w:pos="-540"/>
          <w:tab w:val="num" w:pos="0"/>
        </w:tabs>
        <w:ind w:left="-540" w:right="-185" w:firstLine="0"/>
        <w:jc w:val="both"/>
        <w:rPr>
          <w:sz w:val="23"/>
          <w:szCs w:val="23"/>
        </w:rPr>
      </w:pPr>
      <w:r>
        <w:rPr>
          <w:sz w:val="23"/>
          <w:szCs w:val="23"/>
        </w:rPr>
        <w:t>Перевозчик</w:t>
      </w:r>
      <w:r w:rsidR="00290751">
        <w:rPr>
          <w:sz w:val="23"/>
          <w:szCs w:val="23"/>
        </w:rPr>
        <w:t xml:space="preserve"> вправе не осуществлять перевозку</w:t>
      </w:r>
      <w:r w:rsidR="000B33F1" w:rsidRPr="001D2975">
        <w:rPr>
          <w:sz w:val="23"/>
          <w:szCs w:val="23"/>
        </w:rPr>
        <w:t xml:space="preserve">, когда он не может обеспечить сохранность нефтепродуктов, полученных по договору, по обстоятельствам, которые от него не зависят (обстоятельствам непреодолимой силы – п. 8.1. настоящего договора), если они уже наступили или есть реальная угроза их наступления. В этом случае </w:t>
      </w:r>
      <w:r>
        <w:rPr>
          <w:sz w:val="23"/>
          <w:szCs w:val="23"/>
        </w:rPr>
        <w:t>Перевозчик</w:t>
      </w:r>
      <w:r w:rsidR="000B33F1" w:rsidRPr="001D2975">
        <w:rPr>
          <w:sz w:val="23"/>
          <w:szCs w:val="23"/>
        </w:rPr>
        <w:t xml:space="preserve"> обязан предупредить </w:t>
      </w:r>
      <w:r>
        <w:rPr>
          <w:sz w:val="23"/>
          <w:szCs w:val="23"/>
        </w:rPr>
        <w:t>Заказчик</w:t>
      </w:r>
      <w:r w:rsidR="00290751">
        <w:rPr>
          <w:sz w:val="23"/>
          <w:szCs w:val="23"/>
        </w:rPr>
        <w:t>а</w:t>
      </w:r>
      <w:r w:rsidR="000B33F1" w:rsidRPr="001D2975">
        <w:rPr>
          <w:sz w:val="23"/>
          <w:szCs w:val="23"/>
        </w:rPr>
        <w:t xml:space="preserve"> немедленно, когда ему стало известно о вышеназванных обстоятельствах, о наступлении или угрозе наступления этих обстояте</w:t>
      </w:r>
      <w:r w:rsidR="00290751">
        <w:rPr>
          <w:sz w:val="23"/>
          <w:szCs w:val="23"/>
        </w:rPr>
        <w:t>льств</w:t>
      </w:r>
      <w:r w:rsidR="000B33F1" w:rsidRPr="001D2975">
        <w:rPr>
          <w:sz w:val="23"/>
          <w:szCs w:val="23"/>
        </w:rPr>
        <w:t>.</w:t>
      </w:r>
    </w:p>
    <w:p w:rsidR="000B33F1" w:rsidRPr="001D2975" w:rsidRDefault="000B33F1" w:rsidP="00290751">
      <w:pPr>
        <w:numPr>
          <w:ilvl w:val="0"/>
          <w:numId w:val="42"/>
        </w:numPr>
        <w:tabs>
          <w:tab w:val="clear" w:pos="360"/>
          <w:tab w:val="num" w:pos="-540"/>
          <w:tab w:val="num" w:pos="0"/>
        </w:tabs>
        <w:ind w:left="-540" w:right="-185" w:firstLine="0"/>
        <w:jc w:val="both"/>
        <w:rPr>
          <w:sz w:val="23"/>
          <w:szCs w:val="23"/>
        </w:rPr>
      </w:pPr>
      <w:r w:rsidRPr="001D2975">
        <w:rPr>
          <w:sz w:val="23"/>
          <w:szCs w:val="23"/>
        </w:rPr>
        <w:t xml:space="preserve">В случае гибели или порчи </w:t>
      </w:r>
      <w:r w:rsidR="00290751">
        <w:rPr>
          <w:sz w:val="23"/>
          <w:szCs w:val="23"/>
        </w:rPr>
        <w:t>перевозимых</w:t>
      </w:r>
      <w:r w:rsidRPr="001D2975">
        <w:rPr>
          <w:sz w:val="23"/>
          <w:szCs w:val="23"/>
        </w:rPr>
        <w:t xml:space="preserve"> нефтепродуктов, при отсутствии вины </w:t>
      </w:r>
      <w:r w:rsidR="00832C00">
        <w:rPr>
          <w:sz w:val="23"/>
          <w:szCs w:val="23"/>
        </w:rPr>
        <w:t>Перевозчик</w:t>
      </w:r>
      <w:r w:rsidR="00290751">
        <w:rPr>
          <w:sz w:val="23"/>
          <w:szCs w:val="23"/>
        </w:rPr>
        <w:t>а</w:t>
      </w:r>
      <w:r w:rsidRPr="001D2975">
        <w:rPr>
          <w:sz w:val="23"/>
          <w:szCs w:val="23"/>
        </w:rPr>
        <w:t xml:space="preserve">, в результате действия непреодолимой силы, которую </w:t>
      </w:r>
      <w:r w:rsidR="00832C00">
        <w:rPr>
          <w:sz w:val="23"/>
          <w:szCs w:val="23"/>
        </w:rPr>
        <w:t>Перевозчик</w:t>
      </w:r>
      <w:r w:rsidRPr="001D2975">
        <w:rPr>
          <w:sz w:val="23"/>
          <w:szCs w:val="23"/>
        </w:rPr>
        <w:t xml:space="preserve"> не мог предвидеть или предотвратить (форс-мажорные обстоятельства), когда </w:t>
      </w:r>
      <w:r w:rsidR="00832C00">
        <w:rPr>
          <w:sz w:val="23"/>
          <w:szCs w:val="23"/>
        </w:rPr>
        <w:t>Перевозчик</w:t>
      </w:r>
      <w:r w:rsidRPr="001D2975">
        <w:rPr>
          <w:sz w:val="23"/>
          <w:szCs w:val="23"/>
        </w:rPr>
        <w:t xml:space="preserve"> не имел возможности предупредить </w:t>
      </w:r>
      <w:r w:rsidR="00832C00">
        <w:rPr>
          <w:sz w:val="23"/>
          <w:szCs w:val="23"/>
        </w:rPr>
        <w:t>Заказчик</w:t>
      </w:r>
      <w:r w:rsidR="00290751">
        <w:rPr>
          <w:sz w:val="23"/>
          <w:szCs w:val="23"/>
        </w:rPr>
        <w:t>а</w:t>
      </w:r>
      <w:r w:rsidRPr="001D2975">
        <w:rPr>
          <w:sz w:val="23"/>
          <w:szCs w:val="23"/>
        </w:rPr>
        <w:t xml:space="preserve">, риск гибели или порчи нефтепродуктов лежит на </w:t>
      </w:r>
      <w:r w:rsidR="00832C00">
        <w:rPr>
          <w:sz w:val="23"/>
          <w:szCs w:val="23"/>
        </w:rPr>
        <w:t>Заказчик</w:t>
      </w:r>
      <w:r w:rsidRPr="001D2975">
        <w:rPr>
          <w:sz w:val="23"/>
          <w:szCs w:val="23"/>
        </w:rPr>
        <w:t>е.</w:t>
      </w:r>
    </w:p>
    <w:p w:rsidR="000B33F1" w:rsidRPr="001D2975" w:rsidRDefault="000B33F1" w:rsidP="00290751">
      <w:pPr>
        <w:numPr>
          <w:ilvl w:val="0"/>
          <w:numId w:val="42"/>
        </w:numPr>
        <w:tabs>
          <w:tab w:val="clear" w:pos="360"/>
          <w:tab w:val="num" w:pos="-540"/>
          <w:tab w:val="num" w:pos="0"/>
        </w:tabs>
        <w:ind w:left="-540" w:right="-185" w:firstLine="0"/>
        <w:jc w:val="both"/>
        <w:rPr>
          <w:sz w:val="23"/>
          <w:szCs w:val="23"/>
        </w:rPr>
      </w:pPr>
      <w:r w:rsidRPr="001D2975">
        <w:rPr>
          <w:sz w:val="23"/>
          <w:szCs w:val="23"/>
        </w:rPr>
        <w:t xml:space="preserve">При этом </w:t>
      </w:r>
      <w:r w:rsidR="00832C00">
        <w:rPr>
          <w:sz w:val="23"/>
          <w:szCs w:val="23"/>
        </w:rPr>
        <w:t>Перевозчик</w:t>
      </w:r>
      <w:r w:rsidRPr="001D2975">
        <w:rPr>
          <w:sz w:val="23"/>
          <w:szCs w:val="23"/>
        </w:rPr>
        <w:t xml:space="preserve"> обязан предпринять все возможные действия по спасению находящихся у него на хранении нефтепродуктов. </w:t>
      </w:r>
    </w:p>
    <w:p w:rsidR="000B33F1" w:rsidRDefault="000B33F1" w:rsidP="00290751">
      <w:pPr>
        <w:numPr>
          <w:ilvl w:val="0"/>
          <w:numId w:val="42"/>
        </w:numPr>
        <w:tabs>
          <w:tab w:val="clear" w:pos="360"/>
          <w:tab w:val="num" w:pos="-540"/>
          <w:tab w:val="num" w:pos="0"/>
        </w:tabs>
        <w:ind w:left="-540" w:right="-185" w:firstLine="0"/>
        <w:jc w:val="both"/>
        <w:rPr>
          <w:sz w:val="23"/>
          <w:szCs w:val="23"/>
        </w:rPr>
      </w:pPr>
      <w:r w:rsidRPr="001D2975">
        <w:rPr>
          <w:sz w:val="23"/>
          <w:szCs w:val="23"/>
        </w:rPr>
        <w:t>Факт возникновен</w:t>
      </w:r>
      <w:r w:rsidR="00290751">
        <w:rPr>
          <w:sz w:val="23"/>
          <w:szCs w:val="23"/>
        </w:rPr>
        <w:t>ия препятствий, указанных в п. 6</w:t>
      </w:r>
      <w:r w:rsidRPr="001D2975">
        <w:rPr>
          <w:sz w:val="23"/>
          <w:szCs w:val="23"/>
        </w:rPr>
        <w:t>.1. Договора, должен быть подтвержден актом Торгово-промышленной палаты РФ, либо Торгово-промышленных палат, расположенных по месту нахождения сторон настоящего Договора.</w:t>
      </w:r>
    </w:p>
    <w:p w:rsidR="00FF3052" w:rsidRPr="001D2975" w:rsidRDefault="00FF3052" w:rsidP="00FF3052">
      <w:pPr>
        <w:tabs>
          <w:tab w:val="num" w:pos="360"/>
        </w:tabs>
        <w:ind w:left="-540" w:right="-185"/>
        <w:jc w:val="both"/>
        <w:rPr>
          <w:sz w:val="23"/>
          <w:szCs w:val="23"/>
        </w:rPr>
      </w:pPr>
    </w:p>
    <w:p w:rsidR="000B33F1" w:rsidRDefault="00290751" w:rsidP="000B33F1">
      <w:pPr>
        <w:ind w:left="-540" w:right="-360" w:firstLine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0B33F1" w:rsidRPr="001D2975">
        <w:rPr>
          <w:b/>
          <w:sz w:val="23"/>
          <w:szCs w:val="23"/>
        </w:rPr>
        <w:t>. РАССМОТРЕНИЕ СПОРОВ.</w:t>
      </w:r>
    </w:p>
    <w:p w:rsidR="000B33F1" w:rsidRPr="001D2975" w:rsidRDefault="000B33F1" w:rsidP="00290751">
      <w:pPr>
        <w:numPr>
          <w:ilvl w:val="0"/>
          <w:numId w:val="44"/>
        </w:numPr>
        <w:tabs>
          <w:tab w:val="clear" w:pos="-1080"/>
          <w:tab w:val="num" w:pos="-540"/>
        </w:tabs>
        <w:ind w:left="-540" w:right="-360" w:firstLine="0"/>
        <w:jc w:val="both"/>
        <w:rPr>
          <w:sz w:val="23"/>
          <w:szCs w:val="23"/>
        </w:rPr>
      </w:pPr>
      <w:r w:rsidRPr="001D2975">
        <w:rPr>
          <w:sz w:val="23"/>
          <w:szCs w:val="23"/>
        </w:rPr>
        <w:t>Претензионный порядок урегулирования споров</w:t>
      </w:r>
      <w:r w:rsidR="007D32ED">
        <w:rPr>
          <w:sz w:val="23"/>
          <w:szCs w:val="23"/>
        </w:rPr>
        <w:t xml:space="preserve"> для сторон настоящего договора</w:t>
      </w:r>
      <w:r w:rsidRPr="001D2975">
        <w:rPr>
          <w:sz w:val="23"/>
          <w:szCs w:val="23"/>
        </w:rPr>
        <w:t xml:space="preserve"> обязателен. Претензии предъявляются в письменной форме, подписываются уполномоченными лицами </w:t>
      </w:r>
      <w:r w:rsidR="00832C00">
        <w:rPr>
          <w:sz w:val="23"/>
          <w:szCs w:val="23"/>
        </w:rPr>
        <w:t>Заказчик</w:t>
      </w:r>
      <w:r w:rsidR="00290751">
        <w:rPr>
          <w:sz w:val="23"/>
          <w:szCs w:val="23"/>
        </w:rPr>
        <w:t>а</w:t>
      </w:r>
      <w:r w:rsidRPr="001D2975">
        <w:rPr>
          <w:sz w:val="23"/>
          <w:szCs w:val="23"/>
        </w:rPr>
        <w:t xml:space="preserve"> либо </w:t>
      </w:r>
      <w:r w:rsidR="00832C00">
        <w:rPr>
          <w:sz w:val="23"/>
          <w:szCs w:val="23"/>
        </w:rPr>
        <w:t>Перевозчик</w:t>
      </w:r>
      <w:r w:rsidR="00290751">
        <w:rPr>
          <w:sz w:val="23"/>
          <w:szCs w:val="23"/>
        </w:rPr>
        <w:t>а</w:t>
      </w:r>
      <w:r w:rsidRPr="001D2975">
        <w:rPr>
          <w:sz w:val="23"/>
          <w:szCs w:val="23"/>
        </w:rPr>
        <w:t xml:space="preserve"> и отправляются заказными либо ценными письмами. Сторона, получившая претензию, обязана дать на нее мотивированный ответ, сообщив другой стороне результат ее рассмотрения, в течение 5 (Пяти) календарных дней с даты получения претензии.</w:t>
      </w:r>
    </w:p>
    <w:p w:rsidR="000B33F1" w:rsidRDefault="000B33F1" w:rsidP="00290751">
      <w:pPr>
        <w:numPr>
          <w:ilvl w:val="0"/>
          <w:numId w:val="44"/>
        </w:numPr>
        <w:tabs>
          <w:tab w:val="clear" w:pos="-1080"/>
          <w:tab w:val="num" w:pos="-540"/>
        </w:tabs>
        <w:ind w:left="-540" w:right="-360" w:firstLine="0"/>
        <w:jc w:val="both"/>
        <w:rPr>
          <w:sz w:val="23"/>
          <w:szCs w:val="23"/>
        </w:rPr>
      </w:pPr>
      <w:r w:rsidRPr="001D2975">
        <w:rPr>
          <w:sz w:val="23"/>
          <w:szCs w:val="23"/>
        </w:rPr>
        <w:t>Все споры, возникающие в связи с настоящим договором и из него, при невозможности их разрешения путем переговоров и в претензионном порядке, подлежат рассмотрению в Арбитражном суде Рязанской области.</w:t>
      </w:r>
    </w:p>
    <w:p w:rsidR="00FF3052" w:rsidRPr="001D2975" w:rsidRDefault="00FF3052" w:rsidP="00FF3052">
      <w:pPr>
        <w:ind w:left="-540" w:right="-360"/>
        <w:jc w:val="both"/>
        <w:rPr>
          <w:sz w:val="23"/>
          <w:szCs w:val="23"/>
        </w:rPr>
      </w:pPr>
    </w:p>
    <w:p w:rsidR="00F65078" w:rsidRDefault="00290751" w:rsidP="00290751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0751">
        <w:rPr>
          <w:rFonts w:ascii="Times New Roman" w:hAnsi="Times New Roman" w:cs="Times New Roman"/>
          <w:b/>
          <w:sz w:val="23"/>
          <w:szCs w:val="23"/>
        </w:rPr>
        <w:t>8</w:t>
      </w:r>
      <w:r w:rsidR="00F65078" w:rsidRPr="0029075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290751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290751" w:rsidRPr="00290751" w:rsidRDefault="00290751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.1. </w:t>
      </w:r>
      <w:r w:rsidRPr="00290751"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с момента подписания Сторонами и действует до </w:t>
      </w:r>
      <w:r w:rsidR="007A2949">
        <w:rPr>
          <w:rFonts w:ascii="Times New Roman" w:hAnsi="Times New Roman" w:cs="Times New Roman"/>
          <w:sz w:val="23"/>
          <w:szCs w:val="23"/>
        </w:rPr>
        <w:t>__________</w:t>
      </w:r>
      <w:r w:rsidRPr="00290751">
        <w:rPr>
          <w:rFonts w:ascii="Times New Roman" w:hAnsi="Times New Roman" w:cs="Times New Roman"/>
          <w:sz w:val="23"/>
          <w:szCs w:val="23"/>
        </w:rPr>
        <w:t xml:space="preserve">, а в части взаиморасчетов – до полного исполнения обязательств сторон. </w:t>
      </w:r>
    </w:p>
    <w:p w:rsidR="00F65078" w:rsidRPr="00766F26" w:rsidRDefault="00290751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.2. Настоящий Договор может быть расторгнут в любое время </w:t>
      </w:r>
      <w:r w:rsidR="00F87933" w:rsidRPr="00766F26">
        <w:rPr>
          <w:rFonts w:ascii="Times New Roman" w:hAnsi="Times New Roman" w:cs="Times New Roman"/>
          <w:sz w:val="23"/>
          <w:szCs w:val="23"/>
        </w:rPr>
        <w:t xml:space="preserve">по письменному соглашению сторон, а также 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по инициативе </w:t>
      </w:r>
      <w:r w:rsidR="00F87933" w:rsidRPr="00766F26">
        <w:rPr>
          <w:rFonts w:ascii="Times New Roman" w:hAnsi="Times New Roman" w:cs="Times New Roman"/>
          <w:sz w:val="23"/>
          <w:szCs w:val="23"/>
        </w:rPr>
        <w:t>одной из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 Сторон с обязательным предупреждением другой Стороны за </w:t>
      </w:r>
      <w:r w:rsidR="008640E9" w:rsidRPr="00766F26">
        <w:rPr>
          <w:rFonts w:ascii="Times New Roman" w:hAnsi="Times New Roman" w:cs="Times New Roman"/>
          <w:sz w:val="23"/>
          <w:szCs w:val="23"/>
        </w:rPr>
        <w:t>30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 рабочих дней до его расторжения.</w:t>
      </w:r>
    </w:p>
    <w:p w:rsidR="00FF56E3" w:rsidRPr="00766F26" w:rsidRDefault="00290751" w:rsidP="00FF56E3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FF56E3" w:rsidRPr="00766F26">
        <w:rPr>
          <w:rFonts w:ascii="Times New Roman" w:hAnsi="Times New Roman" w:cs="Times New Roman"/>
          <w:sz w:val="23"/>
          <w:szCs w:val="23"/>
        </w:rPr>
        <w:t>.3. Расторжение Договора одной из сторон не освобождает стороны от удовлетворения претензий, наступивших до заявления о расторжении Договора.</w:t>
      </w:r>
    </w:p>
    <w:p w:rsidR="00F65078" w:rsidRPr="00766F26" w:rsidRDefault="00290751" w:rsidP="00ED0F1F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FF56E3" w:rsidRPr="00766F26">
        <w:rPr>
          <w:rFonts w:ascii="Times New Roman" w:hAnsi="Times New Roman" w:cs="Times New Roman"/>
          <w:sz w:val="23"/>
          <w:szCs w:val="23"/>
        </w:rPr>
        <w:t>.4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. Если ни одна из Сторон не заявит о своем желании расторгнуть настоящий Договор за </w:t>
      </w:r>
      <w:r w:rsidR="006E2652" w:rsidRPr="00766F26">
        <w:rPr>
          <w:rFonts w:ascii="Times New Roman" w:hAnsi="Times New Roman" w:cs="Times New Roman"/>
          <w:sz w:val="23"/>
          <w:szCs w:val="23"/>
        </w:rPr>
        <w:t xml:space="preserve">30 </w:t>
      </w:r>
      <w:r w:rsidR="00F65078" w:rsidRPr="00766F26">
        <w:rPr>
          <w:rFonts w:ascii="Times New Roman" w:hAnsi="Times New Roman" w:cs="Times New Roman"/>
          <w:sz w:val="23"/>
          <w:szCs w:val="23"/>
        </w:rPr>
        <w:t>дней до окончания срока</w:t>
      </w:r>
      <w:r w:rsidR="00FF56E3" w:rsidRPr="00766F26">
        <w:rPr>
          <w:rFonts w:ascii="Times New Roman" w:hAnsi="Times New Roman" w:cs="Times New Roman"/>
          <w:sz w:val="23"/>
          <w:szCs w:val="23"/>
        </w:rPr>
        <w:t xml:space="preserve"> его</w:t>
      </w:r>
      <w:r w:rsidR="00F65078" w:rsidRPr="00766F26">
        <w:rPr>
          <w:rFonts w:ascii="Times New Roman" w:hAnsi="Times New Roman" w:cs="Times New Roman"/>
          <w:sz w:val="23"/>
          <w:szCs w:val="23"/>
        </w:rPr>
        <w:t xml:space="preserve"> действия, настоящий Договор считается пролонгированным на следующий </w:t>
      </w:r>
      <w:r w:rsidR="006E2652" w:rsidRPr="00766F26">
        <w:rPr>
          <w:rFonts w:ascii="Times New Roman" w:hAnsi="Times New Roman" w:cs="Times New Roman"/>
          <w:sz w:val="23"/>
          <w:szCs w:val="23"/>
        </w:rPr>
        <w:t>год</w:t>
      </w:r>
      <w:r w:rsidR="00FF56E3" w:rsidRPr="00766F26">
        <w:rPr>
          <w:rFonts w:ascii="Times New Roman" w:hAnsi="Times New Roman" w:cs="Times New Roman"/>
          <w:sz w:val="23"/>
          <w:szCs w:val="23"/>
        </w:rPr>
        <w:t xml:space="preserve"> на тех же условиях и на тот же срок.</w:t>
      </w:r>
    </w:p>
    <w:p w:rsidR="00290751" w:rsidRPr="00290751" w:rsidRDefault="00290751" w:rsidP="00290751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>8</w:t>
      </w:r>
      <w:r w:rsidR="00FF56E3" w:rsidRPr="00290751">
        <w:rPr>
          <w:rFonts w:ascii="Times New Roman" w:hAnsi="Times New Roman" w:cs="Times New Roman"/>
          <w:sz w:val="23"/>
          <w:szCs w:val="23"/>
        </w:rPr>
        <w:t>.5</w:t>
      </w:r>
      <w:r w:rsidR="00F65078" w:rsidRPr="00290751">
        <w:rPr>
          <w:rFonts w:ascii="Times New Roman" w:hAnsi="Times New Roman" w:cs="Times New Roman"/>
          <w:sz w:val="23"/>
          <w:szCs w:val="23"/>
        </w:rPr>
        <w:t>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290751" w:rsidRPr="00290751" w:rsidRDefault="00290751" w:rsidP="00290751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 xml:space="preserve">8.6. </w:t>
      </w:r>
      <w:r w:rsidR="007D32ED">
        <w:rPr>
          <w:rFonts w:ascii="Times New Roman" w:hAnsi="Times New Roman" w:cs="Times New Roman"/>
          <w:sz w:val="23"/>
          <w:szCs w:val="23"/>
        </w:rPr>
        <w:t>Передача прав и/или обязанностей по договору</w:t>
      </w:r>
      <w:r w:rsidR="000B33F1" w:rsidRPr="00290751">
        <w:rPr>
          <w:rFonts w:ascii="Times New Roman" w:hAnsi="Times New Roman" w:cs="Times New Roman"/>
          <w:sz w:val="23"/>
          <w:szCs w:val="23"/>
        </w:rPr>
        <w:t xml:space="preserve"> третьим  лицам  возможна  лишь  с согласия обеих сторон.</w:t>
      </w:r>
    </w:p>
    <w:p w:rsidR="00290751" w:rsidRDefault="00290751" w:rsidP="00290751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 xml:space="preserve">8.7. </w:t>
      </w:r>
      <w:r w:rsidR="000B33F1" w:rsidRPr="00290751">
        <w:rPr>
          <w:rFonts w:ascii="Times New Roman" w:hAnsi="Times New Roman" w:cs="Times New Roman"/>
          <w:sz w:val="23"/>
          <w:szCs w:val="23"/>
        </w:rPr>
        <w:t>В случаях, не урегулированных настоящим договором, стороны руководствуются действующим законодательством РФ.</w:t>
      </w:r>
    </w:p>
    <w:p w:rsidR="000B33F1" w:rsidRPr="00290751" w:rsidRDefault="00290751" w:rsidP="00290751">
      <w:pPr>
        <w:pStyle w:val="ConsPlusNormal"/>
        <w:widowControl/>
        <w:ind w:left="-540" w:right="-185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0751">
        <w:rPr>
          <w:rFonts w:ascii="Times New Roman" w:hAnsi="Times New Roman" w:cs="Times New Roman"/>
          <w:sz w:val="23"/>
          <w:szCs w:val="23"/>
        </w:rPr>
        <w:t xml:space="preserve">8.8. </w:t>
      </w:r>
      <w:r w:rsidR="000B33F1" w:rsidRPr="00290751">
        <w:rPr>
          <w:rFonts w:ascii="Times New Roman" w:hAnsi="Times New Roman" w:cs="Times New Roman"/>
          <w:sz w:val="23"/>
          <w:szCs w:val="23"/>
        </w:rPr>
        <w:t>Настоящий договор составлен в двух экземплярах, по одному для каждой из Сторон.</w:t>
      </w:r>
    </w:p>
    <w:p w:rsidR="00F65078" w:rsidRDefault="00290751" w:rsidP="00ED0F1F">
      <w:pPr>
        <w:pStyle w:val="ConsPlusNormal"/>
        <w:widowControl/>
        <w:ind w:left="-540" w:right="-185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F65078" w:rsidRPr="00766F26">
        <w:rPr>
          <w:rFonts w:ascii="Times New Roman" w:hAnsi="Times New Roman" w:cs="Times New Roman"/>
          <w:b/>
          <w:sz w:val="23"/>
          <w:szCs w:val="23"/>
        </w:rPr>
        <w:t>. АДРЕСА И РЕКВИЗИТЫ СТОРОН</w:t>
      </w:r>
    </w:p>
    <w:p w:rsidR="008C6A9B" w:rsidRPr="001D2975" w:rsidRDefault="00F65078" w:rsidP="00FF3052">
      <w:pPr>
        <w:shd w:val="clear" w:color="auto" w:fill="FFFFFF"/>
        <w:tabs>
          <w:tab w:val="left" w:pos="720"/>
        </w:tabs>
        <w:spacing w:before="5" w:line="274" w:lineRule="exact"/>
        <w:ind w:left="-540" w:right="-185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XSpec="center" w:tblpY="173"/>
        <w:tblW w:w="10058" w:type="dxa"/>
        <w:tblLook w:val="0000"/>
      </w:tblPr>
      <w:tblGrid>
        <w:gridCol w:w="5245"/>
        <w:gridCol w:w="4813"/>
      </w:tblGrid>
      <w:tr w:rsidR="008C6A9B" w:rsidRPr="001D2975">
        <w:tc>
          <w:tcPr>
            <w:tcW w:w="5245" w:type="dxa"/>
          </w:tcPr>
          <w:p w:rsidR="008C6A9B" w:rsidRPr="009E56FA" w:rsidRDefault="008C6A9B" w:rsidP="008C6A9B">
            <w:pPr>
              <w:ind w:left="-540" w:right="-360" w:firstLine="540"/>
              <w:rPr>
                <w:b/>
              </w:rPr>
            </w:pPr>
            <w:r w:rsidRPr="009E56FA">
              <w:rPr>
                <w:b/>
              </w:rPr>
              <w:t>Заказчик:</w:t>
            </w:r>
          </w:p>
        </w:tc>
        <w:tc>
          <w:tcPr>
            <w:tcW w:w="4813" w:type="dxa"/>
          </w:tcPr>
          <w:p w:rsidR="008C6A9B" w:rsidRPr="001D2975" w:rsidRDefault="008C6A9B" w:rsidP="008C6A9B">
            <w:pPr>
              <w:ind w:left="-540" w:right="-360" w:firstLine="62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Перевозчик</w:t>
            </w:r>
            <w:r w:rsidRPr="001D2975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8C6A9B" w:rsidRPr="001D2975">
        <w:tc>
          <w:tcPr>
            <w:tcW w:w="5245" w:type="dxa"/>
          </w:tcPr>
          <w:p w:rsidR="008C6A9B" w:rsidRPr="002B5A25" w:rsidRDefault="008C6A9B" w:rsidP="009E56FA">
            <w:pPr>
              <w:ind w:left="-540" w:right="-360" w:firstLine="540"/>
            </w:pPr>
          </w:p>
        </w:tc>
        <w:tc>
          <w:tcPr>
            <w:tcW w:w="4813" w:type="dxa"/>
          </w:tcPr>
          <w:p w:rsidR="008C6A9B" w:rsidRPr="00D57104" w:rsidRDefault="008C6A9B" w:rsidP="008C6A9B">
            <w:pPr>
              <w:ind w:left="-540" w:right="-360" w:firstLine="540"/>
            </w:pPr>
          </w:p>
        </w:tc>
      </w:tr>
      <w:tr w:rsidR="008C6A9B" w:rsidRPr="001D2975">
        <w:tc>
          <w:tcPr>
            <w:tcW w:w="5245" w:type="dxa"/>
          </w:tcPr>
          <w:p w:rsidR="008C6A9B" w:rsidRPr="00D57104" w:rsidRDefault="008C6A9B" w:rsidP="00C84062">
            <w:pPr>
              <w:ind w:left="-540" w:right="-360" w:firstLine="540"/>
            </w:pPr>
          </w:p>
        </w:tc>
        <w:tc>
          <w:tcPr>
            <w:tcW w:w="4813" w:type="dxa"/>
          </w:tcPr>
          <w:p w:rsidR="008C6A9B" w:rsidRPr="00D57104" w:rsidRDefault="008C6A9B" w:rsidP="008C6A9B">
            <w:pPr>
              <w:ind w:left="-540" w:right="-360" w:firstLine="540"/>
              <w:rPr>
                <w:bCs/>
              </w:rPr>
            </w:pPr>
          </w:p>
        </w:tc>
      </w:tr>
    </w:tbl>
    <w:p w:rsidR="008C6A9B" w:rsidRPr="001D2975" w:rsidRDefault="008C6A9B" w:rsidP="008C6A9B">
      <w:pPr>
        <w:ind w:left="-540" w:right="-360" w:firstLine="360"/>
        <w:rPr>
          <w:b/>
          <w:bCs/>
          <w:sz w:val="23"/>
          <w:szCs w:val="23"/>
        </w:rPr>
      </w:pPr>
    </w:p>
    <w:p w:rsidR="008C6A9B" w:rsidRPr="001D2975" w:rsidRDefault="008C6A9B" w:rsidP="008C6A9B">
      <w:pPr>
        <w:ind w:left="-540" w:right="-360" w:firstLine="360"/>
        <w:rPr>
          <w:b/>
          <w:sz w:val="23"/>
          <w:szCs w:val="23"/>
        </w:rPr>
      </w:pPr>
    </w:p>
    <w:p w:rsidR="008C6A9B" w:rsidRPr="001D2975" w:rsidRDefault="008C6A9B" w:rsidP="008C6A9B">
      <w:pPr>
        <w:ind w:left="-540" w:right="-360" w:firstLine="360"/>
        <w:rPr>
          <w:sz w:val="23"/>
          <w:szCs w:val="23"/>
        </w:rPr>
      </w:pPr>
    </w:p>
    <w:p w:rsidR="009D03EE" w:rsidRPr="001D2975" w:rsidRDefault="009D03EE" w:rsidP="009D03EE">
      <w:pPr>
        <w:tabs>
          <w:tab w:val="num" w:pos="0"/>
        </w:tabs>
        <w:ind w:left="-540" w:right="-360" w:hanging="540"/>
        <w:jc w:val="both"/>
        <w:rPr>
          <w:b/>
          <w:sz w:val="23"/>
          <w:szCs w:val="23"/>
        </w:rPr>
      </w:pPr>
    </w:p>
    <w:p w:rsidR="009D03EE" w:rsidRPr="001D2975" w:rsidRDefault="009D03EE" w:rsidP="009D03EE">
      <w:pPr>
        <w:ind w:left="-540" w:right="-360" w:firstLine="360"/>
        <w:rPr>
          <w:sz w:val="23"/>
          <w:szCs w:val="23"/>
        </w:rPr>
      </w:pPr>
    </w:p>
    <w:p w:rsidR="009D03EE" w:rsidRPr="001D2975" w:rsidRDefault="009D03EE" w:rsidP="009D03EE">
      <w:pPr>
        <w:ind w:right="-360"/>
        <w:jc w:val="both"/>
        <w:rPr>
          <w:sz w:val="23"/>
          <w:szCs w:val="23"/>
        </w:rPr>
      </w:pPr>
    </w:p>
    <w:p w:rsidR="008C6A9B" w:rsidRDefault="008C6A9B" w:rsidP="00755AEC">
      <w:pPr>
        <w:pStyle w:val="a4"/>
        <w:ind w:right="-185"/>
        <w:jc w:val="right"/>
        <w:rPr>
          <w:rFonts w:cs="Arial"/>
          <w:b/>
          <w:sz w:val="23"/>
          <w:szCs w:val="23"/>
        </w:rPr>
      </w:pPr>
    </w:p>
    <w:p w:rsidR="00886279" w:rsidRDefault="00886279" w:rsidP="00886279">
      <w:pPr>
        <w:pStyle w:val="a4"/>
        <w:tabs>
          <w:tab w:val="left" w:pos="1685"/>
        </w:tabs>
        <w:ind w:right="-185"/>
        <w:rPr>
          <w:rFonts w:cs="Arial"/>
          <w:b/>
          <w:sz w:val="23"/>
          <w:szCs w:val="23"/>
        </w:rPr>
      </w:pPr>
    </w:p>
    <w:p w:rsidR="00886279" w:rsidRDefault="00886279" w:rsidP="00886279">
      <w:pPr>
        <w:pStyle w:val="a4"/>
        <w:tabs>
          <w:tab w:val="left" w:pos="1685"/>
        </w:tabs>
        <w:ind w:right="-185"/>
        <w:rPr>
          <w:rFonts w:cs="Arial"/>
          <w:b/>
          <w:sz w:val="23"/>
          <w:szCs w:val="23"/>
        </w:rPr>
      </w:pPr>
    </w:p>
    <w:p w:rsidR="00245C84" w:rsidRPr="00766F26" w:rsidRDefault="00013C9F" w:rsidP="009E56FA">
      <w:pPr>
        <w:pStyle w:val="a4"/>
        <w:tabs>
          <w:tab w:val="left" w:pos="1685"/>
        </w:tabs>
        <w:ind w:right="-185"/>
        <w:jc w:val="righ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br w:type="page"/>
      </w:r>
      <w:r w:rsidR="00245C84" w:rsidRPr="00766F26">
        <w:rPr>
          <w:rFonts w:cs="Arial"/>
          <w:b/>
          <w:sz w:val="23"/>
          <w:szCs w:val="23"/>
        </w:rPr>
        <w:t>ПРИЛОЖЕНИЕ №1</w:t>
      </w:r>
    </w:p>
    <w:p w:rsidR="00245C84" w:rsidRPr="00766F26" w:rsidRDefault="00D2365C" w:rsidP="00755AEC">
      <w:pPr>
        <w:pStyle w:val="a4"/>
        <w:ind w:right="-185"/>
        <w:jc w:val="right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к Д</w:t>
      </w:r>
      <w:r w:rsidR="00245C84" w:rsidRPr="00766F26">
        <w:rPr>
          <w:rFonts w:cs="Arial"/>
          <w:b/>
          <w:sz w:val="23"/>
          <w:szCs w:val="23"/>
        </w:rPr>
        <w:t xml:space="preserve">оговору № </w:t>
      </w:r>
      <w:r w:rsidR="007A2949">
        <w:rPr>
          <w:rFonts w:cs="Arial"/>
          <w:b/>
          <w:sz w:val="23"/>
          <w:szCs w:val="23"/>
        </w:rPr>
        <w:t>_</w:t>
      </w:r>
    </w:p>
    <w:p w:rsidR="00245C84" w:rsidRPr="00766F26" w:rsidRDefault="00245C84" w:rsidP="00755AEC">
      <w:pPr>
        <w:pStyle w:val="a4"/>
        <w:ind w:right="-185"/>
        <w:rPr>
          <w:rFonts w:cs="Arial"/>
          <w:sz w:val="23"/>
          <w:szCs w:val="23"/>
        </w:rPr>
      </w:pPr>
    </w:p>
    <w:p w:rsidR="00245C84" w:rsidRPr="00766F26" w:rsidRDefault="00245C84" w:rsidP="00755AEC">
      <w:pPr>
        <w:pStyle w:val="a3"/>
        <w:tabs>
          <w:tab w:val="left" w:pos="567"/>
        </w:tabs>
        <w:ind w:left="-720" w:right="-185" w:hanging="141"/>
        <w:jc w:val="center"/>
        <w:rPr>
          <w:rFonts w:cs="Arial"/>
          <w:b/>
          <w:sz w:val="23"/>
          <w:szCs w:val="23"/>
        </w:rPr>
      </w:pPr>
      <w:r w:rsidRPr="00766F26">
        <w:rPr>
          <w:rFonts w:cs="Arial"/>
          <w:b/>
          <w:sz w:val="23"/>
          <w:szCs w:val="23"/>
        </w:rPr>
        <w:t>Требования к автотра</w:t>
      </w:r>
      <w:r w:rsidR="00755AEC" w:rsidRPr="00766F26">
        <w:rPr>
          <w:rFonts w:cs="Arial"/>
          <w:b/>
          <w:sz w:val="23"/>
          <w:szCs w:val="23"/>
        </w:rPr>
        <w:t>нспортным средствам и водителям</w:t>
      </w:r>
    </w:p>
    <w:p w:rsidR="00245C84" w:rsidRPr="00766F26" w:rsidRDefault="00245C84" w:rsidP="00755AEC">
      <w:pPr>
        <w:pStyle w:val="a3"/>
        <w:tabs>
          <w:tab w:val="left" w:pos="567"/>
        </w:tabs>
        <w:ind w:left="720" w:right="-185" w:hanging="141"/>
        <w:jc w:val="center"/>
        <w:rPr>
          <w:rFonts w:cs="Arial"/>
          <w:b/>
          <w:sz w:val="23"/>
          <w:szCs w:val="23"/>
        </w:rPr>
      </w:pPr>
    </w:p>
    <w:p w:rsidR="00245C84" w:rsidRPr="00766F26" w:rsidRDefault="00245C84" w:rsidP="00755AEC">
      <w:pPr>
        <w:pStyle w:val="a3"/>
        <w:tabs>
          <w:tab w:val="left" w:pos="567"/>
        </w:tabs>
        <w:ind w:left="720" w:right="-185" w:hanging="141"/>
        <w:rPr>
          <w:rFonts w:cs="Arial"/>
          <w:sz w:val="23"/>
          <w:szCs w:val="23"/>
        </w:rPr>
      </w:pPr>
    </w:p>
    <w:p w:rsidR="00245C84" w:rsidRPr="00766F26" w:rsidRDefault="00245C84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Перечень требований предъявляемых к бензовозам для сохранения качества нефтепродуктов и соблюдения метрологических правил и норм при доставке светлых нефтепродуктов:</w:t>
      </w:r>
    </w:p>
    <w:p w:rsidR="00245C84" w:rsidRPr="00766F26" w:rsidRDefault="00245C84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</w:p>
    <w:p w:rsidR="00245C84" w:rsidRPr="00766F26" w:rsidRDefault="00245C84" w:rsidP="00755AEC">
      <w:pPr>
        <w:pStyle w:val="a3"/>
        <w:numPr>
          <w:ilvl w:val="0"/>
          <w:numId w:val="3"/>
        </w:numPr>
        <w:tabs>
          <w:tab w:val="clear" w:pos="720"/>
          <w:tab w:val="left" w:pos="-720"/>
          <w:tab w:val="num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Автомобили и автоцистерны должны соответствовать требованиям Правил дорожного движения РФ и Правил перевозки опасных грузов автомобильным транспортом. Автомобили и прицепы должны находится в исправном техническом состоянии.</w:t>
      </w:r>
    </w:p>
    <w:p w:rsidR="00245C84" w:rsidRPr="00766F26" w:rsidRDefault="00245C84" w:rsidP="00755AEC">
      <w:pPr>
        <w:pStyle w:val="a3"/>
        <w:numPr>
          <w:ilvl w:val="0"/>
          <w:numId w:val="3"/>
        </w:numPr>
        <w:tabs>
          <w:tab w:val="left" w:pos="-720"/>
          <w:tab w:val="num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Все автомобили и автоцистерны должны быть оборудованы: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надлежащего качества окраской в соответствии с требованиями ГОСТ;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-устройствами для пломбировки всех горловин автоцистерны с приложением схемы пломбировки, согласовываемой с Заказчиком;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действующим свидетельством о поверке автоцистерны;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иным оборудованием и оснащением необходимым для перевозки опасных грузов.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3.</w:t>
      </w:r>
      <w:r w:rsidRPr="00766F26">
        <w:rPr>
          <w:rFonts w:cs="Arial"/>
          <w:sz w:val="23"/>
          <w:szCs w:val="23"/>
        </w:rPr>
        <w:tab/>
        <w:t>Каждое автотранспортное средство должно иметь как минимум следующее защитное оснащение: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аптечку первой помощи;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порошковый огнетушитель класса В III Е – российский аналог ОП-5 (для тягача и прицепа);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клинья для удерживания колес (тягач и прицеп) в количестве 2 штук;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лопату;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ведро;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аварийную световую сигнализацию при указателях поворота;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- комплект рабочих инструментов (универсальные ручные рабочие инструменты).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4. Автомобильные транспортные средства для транспортирования нефтепродуктов должны соответствовать ГОСТ Р 50913-96 «Автомобильные транспортные средства для транспортировки и заправки нефтепродуктов. Типы, параметры и общие технические требования» и «Правилам перевоз</w:t>
      </w:r>
      <w:r w:rsidR="009E56FA">
        <w:rPr>
          <w:rFonts w:cs="Arial"/>
          <w:sz w:val="23"/>
          <w:szCs w:val="23"/>
        </w:rPr>
        <w:t>ки опасных</w:t>
      </w:r>
      <w:r w:rsidRPr="00766F26">
        <w:rPr>
          <w:rFonts w:cs="Arial"/>
          <w:sz w:val="23"/>
          <w:szCs w:val="23"/>
        </w:rPr>
        <w:t xml:space="preserve"> грузов  автомобильным  транспортом».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5. Автомобильные транспортные средства для транспортирования нефтепродуктов должны быть оборудованы исправной системой рекуперации, запорно-сливной аппаратурой и заземляющим устройством.</w:t>
      </w:r>
    </w:p>
    <w:p w:rsidR="00245C84" w:rsidRPr="00766F26" w:rsidRDefault="00245C84" w:rsidP="00755AEC">
      <w:pPr>
        <w:pStyle w:val="a3"/>
        <w:tabs>
          <w:tab w:val="num" w:pos="180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6. Окраска и нанесение каких-либо надписей на конструкции автомобильных транспортных средств, для транспортирования нефтепродуктов должны быть согласованы с Заказчиком, за исключением оговоренных документами, указанными в п. 1 и иметь маркировку цистерн, состоящих из нескольких отсеков, согласно п. 5.4.1. ГОСТ Р 50913-96.</w:t>
      </w:r>
    </w:p>
    <w:p w:rsidR="00245C84" w:rsidRPr="00766F26" w:rsidRDefault="00245C84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 xml:space="preserve">7. Автомобильные транспортные средства для транспортирования нефтепродуктов должны быть чистыми, без наличия маслянистых подтеков и грязи, аккуратно выкрашенными и </w:t>
      </w:r>
      <w:r w:rsidR="009E56FA">
        <w:rPr>
          <w:rFonts w:cs="Arial"/>
          <w:sz w:val="23"/>
          <w:szCs w:val="23"/>
        </w:rPr>
        <w:t>быть подготовлены к перевозке в</w:t>
      </w:r>
      <w:r w:rsidRPr="00766F26">
        <w:rPr>
          <w:rFonts w:cs="Arial"/>
          <w:sz w:val="23"/>
          <w:szCs w:val="23"/>
        </w:rPr>
        <w:t xml:space="preserve"> соответствии с ГОСТ 1510-84 «Нефть и нефтепродукты. Маркировка, упаковка, транспортирование и хранение (с Изменениями № 1-5).</w:t>
      </w:r>
    </w:p>
    <w:p w:rsidR="00245C84" w:rsidRPr="00766F26" w:rsidRDefault="00245C84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8. Автомобильн</w:t>
      </w:r>
      <w:r w:rsidR="009E56FA">
        <w:rPr>
          <w:rFonts w:cs="Arial"/>
          <w:sz w:val="23"/>
          <w:szCs w:val="23"/>
        </w:rPr>
        <w:t>ые транспортные средства должны</w:t>
      </w:r>
      <w:r w:rsidRPr="00766F26">
        <w:rPr>
          <w:rFonts w:cs="Arial"/>
          <w:sz w:val="23"/>
          <w:szCs w:val="23"/>
        </w:rPr>
        <w:t xml:space="preserve"> проходить  периодическую поверку согласно ГОСТ Р8.569-98 «Автоцистерны для жидких нефтепродуктов. Методика поверки» и иметь свидетельство о поверке (ст.ст. 8, 13, 14 Закона РФ «Об обеспечении единства измерений»; п. 13.4 ПТЭ АЗС, а так же наличие пломбы госповерителя в установленном месте (п. 13.6 ПТЭ АЗС).</w:t>
      </w:r>
    </w:p>
    <w:p w:rsidR="00245C84" w:rsidRPr="00766F26" w:rsidRDefault="00245C84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9. Автомобильные транспортные средства, имеющие дополнительное оборудование (насосы, счётчики, барабанные бухты со шлангами, дополнительные рукава, огнетушители, дополнительные ёмкости и пр.), должны иметь схему штатного расположения этого оборудования, находиться в исправном рабочем состоянии. Это оборудование должно быть отключено от технологической схемы налива/слива (опломбировано в закрытом положении, заглушено).</w:t>
      </w:r>
    </w:p>
    <w:p w:rsidR="00245C84" w:rsidRPr="00766F26" w:rsidRDefault="00245C84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>10. Оборудование, не предусмотренное в схеме штатного расположения, должно быть демонтировано.</w:t>
      </w:r>
    </w:p>
    <w:p w:rsidR="00245C84" w:rsidRPr="00766F26" w:rsidRDefault="008C6A9B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11</w:t>
      </w:r>
      <w:r w:rsidR="00245C84" w:rsidRPr="00766F26">
        <w:rPr>
          <w:rFonts w:cs="Arial"/>
          <w:sz w:val="23"/>
          <w:szCs w:val="23"/>
        </w:rPr>
        <w:t>. Автомобильные транспортные средства для транспортирования нефтепродуктов должны быть оборудованы устройствами искрогашения, заземляющими устройствами, позволяющими производить заземление в соответствии с ГОСТ 21130-75 (СТ СЭВ 2308-80) «Изделия электротехнические. Зажимы заземляющие и зна</w:t>
      </w:r>
      <w:r w:rsidR="009E56FA">
        <w:rPr>
          <w:rFonts w:cs="Arial"/>
          <w:sz w:val="23"/>
          <w:szCs w:val="23"/>
        </w:rPr>
        <w:t>ки заземления. Конструкция и</w:t>
      </w:r>
      <w:r w:rsidR="00245C84" w:rsidRPr="00766F26">
        <w:rPr>
          <w:rFonts w:cs="Arial"/>
          <w:sz w:val="23"/>
          <w:szCs w:val="23"/>
        </w:rPr>
        <w:t xml:space="preserve"> размеры (с Изменениями N 1, 2, 3, 4, 5)», двумя огнетушителями, ящиком с сухим песком, лопатой, цепью заземления длиной 100-</w:t>
      </w:r>
      <w:smartTag w:uri="urn:schemas-microsoft-com:office:smarttags" w:element="metricconverter">
        <w:smartTagPr>
          <w:attr w:name="ProductID" w:val="200 мм"/>
        </w:smartTagPr>
        <w:r w:rsidR="00245C84" w:rsidRPr="00766F26">
          <w:rPr>
            <w:rFonts w:cs="Arial"/>
            <w:sz w:val="23"/>
            <w:szCs w:val="23"/>
          </w:rPr>
          <w:t>200 мм</w:t>
        </w:r>
      </w:smartTag>
      <w:r w:rsidR="00245C84" w:rsidRPr="00766F26">
        <w:rPr>
          <w:rFonts w:cs="Arial"/>
          <w:sz w:val="23"/>
          <w:szCs w:val="23"/>
        </w:rPr>
        <w:t>.</w:t>
      </w:r>
    </w:p>
    <w:p w:rsidR="00245C84" w:rsidRPr="00766F26" w:rsidRDefault="008C6A9B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12. </w:t>
      </w:r>
      <w:r w:rsidR="00245C84" w:rsidRPr="00766F26">
        <w:rPr>
          <w:rFonts w:cs="Arial"/>
          <w:sz w:val="23"/>
          <w:szCs w:val="23"/>
        </w:rPr>
        <w:t>Требования к</w:t>
      </w:r>
      <w:r w:rsidR="00FE73EB" w:rsidRPr="00766F26">
        <w:rPr>
          <w:rFonts w:cs="Arial"/>
          <w:sz w:val="23"/>
          <w:szCs w:val="23"/>
        </w:rPr>
        <w:t xml:space="preserve"> водителям транспортных средств.</w:t>
      </w:r>
    </w:p>
    <w:p w:rsidR="00FE73EB" w:rsidRPr="00766F26" w:rsidRDefault="00FE73EB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rFonts w:cs="Arial"/>
          <w:sz w:val="23"/>
          <w:szCs w:val="23"/>
        </w:rPr>
        <w:t xml:space="preserve">Водители должны: </w:t>
      </w:r>
    </w:p>
    <w:p w:rsidR="00FE73EB" w:rsidRPr="00766F26" w:rsidRDefault="00FE73EB" w:rsidP="00FE73EB">
      <w:pPr>
        <w:pStyle w:val="a3"/>
        <w:tabs>
          <w:tab w:val="left" w:pos="567"/>
        </w:tabs>
        <w:ind w:left="-54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соблюдать Правила дорожного движения, общие правила перевозки грузов и Правила перевозок опасных грузов;</w:t>
      </w:r>
    </w:p>
    <w:p w:rsidR="00FE73EB" w:rsidRPr="00766F26" w:rsidRDefault="00FE73EB" w:rsidP="00FE73EB">
      <w:pPr>
        <w:pStyle w:val="a3"/>
        <w:tabs>
          <w:tab w:val="left" w:pos="567"/>
        </w:tabs>
        <w:ind w:left="-54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- пройти обучение </w:t>
      </w:r>
      <w:r w:rsidRPr="00766F26">
        <w:rPr>
          <w:rFonts w:cs="Arial"/>
          <w:sz w:val="23"/>
          <w:szCs w:val="23"/>
        </w:rPr>
        <w:t>и знать правила работы на складе нефтепродуктов</w:t>
      </w:r>
      <w:r w:rsidRPr="00766F26">
        <w:rPr>
          <w:sz w:val="23"/>
          <w:szCs w:val="23"/>
        </w:rPr>
        <w:t>; проходить инструктаж по правилам перевозки конкретного вида опасных грузов;</w:t>
      </w:r>
    </w:p>
    <w:p w:rsidR="00FE73EB" w:rsidRPr="00766F26" w:rsidRDefault="00FE73EB" w:rsidP="00FE73EB">
      <w:pPr>
        <w:pStyle w:val="a3"/>
        <w:tabs>
          <w:tab w:val="left" w:pos="567"/>
        </w:tabs>
        <w:ind w:left="-54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пройти медицинский осмотр и систематически наблюдаться в течение всего времени осуществления перевозок. Отметка о прохождении медицинского осмотра делается в свидетельстве о допуске водителя к перевозке опасных грузов;</w:t>
      </w:r>
    </w:p>
    <w:p w:rsidR="00FE73EB" w:rsidRPr="00766F26" w:rsidRDefault="00FE73EB" w:rsidP="00755AEC">
      <w:pPr>
        <w:pStyle w:val="a3"/>
        <w:tabs>
          <w:tab w:val="left" w:pos="567"/>
        </w:tabs>
        <w:ind w:left="-540" w:right="-185" w:firstLine="360"/>
        <w:jc w:val="both"/>
        <w:rPr>
          <w:rFonts w:cs="Arial"/>
          <w:sz w:val="23"/>
          <w:szCs w:val="23"/>
        </w:rPr>
      </w:pPr>
      <w:r w:rsidRPr="00766F26">
        <w:rPr>
          <w:sz w:val="23"/>
          <w:szCs w:val="23"/>
        </w:rPr>
        <w:t>- иметь непрерывный стаж работы не менее 3 лет и удостоверение на право управления транспортным средством с открытой категорией “Е” и действующее свидетельство ДОПОГ (АДР).</w:t>
      </w:r>
    </w:p>
    <w:p w:rsidR="00245C84" w:rsidRPr="00766F26" w:rsidRDefault="00245C84" w:rsidP="00755AEC">
      <w:pPr>
        <w:ind w:left="-540" w:right="-185" w:firstLine="360"/>
        <w:jc w:val="both"/>
        <w:rPr>
          <w:rFonts w:ascii="Arial" w:hAnsi="Arial" w:cs="Arial"/>
          <w:sz w:val="23"/>
          <w:szCs w:val="23"/>
        </w:rPr>
      </w:pPr>
    </w:p>
    <w:tbl>
      <w:tblPr>
        <w:tblpPr w:leftFromText="180" w:rightFromText="180" w:vertAnchor="text" w:horzAnchor="margin" w:tblpXSpec="center" w:tblpY="173"/>
        <w:tblW w:w="10058" w:type="dxa"/>
        <w:tblLook w:val="0000"/>
      </w:tblPr>
      <w:tblGrid>
        <w:gridCol w:w="5245"/>
        <w:gridCol w:w="4813"/>
      </w:tblGrid>
      <w:tr w:rsidR="00D2365C" w:rsidRPr="001D2975" w:rsidTr="00936DFB">
        <w:tc>
          <w:tcPr>
            <w:tcW w:w="5245" w:type="dxa"/>
          </w:tcPr>
          <w:p w:rsidR="00D2365C" w:rsidRPr="001D2975" w:rsidRDefault="00D2365C" w:rsidP="00936DFB">
            <w:pPr>
              <w:ind w:left="-540" w:right="-360" w:firstLine="54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Заказчик</w:t>
            </w:r>
            <w:r w:rsidRPr="001D2975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813" w:type="dxa"/>
          </w:tcPr>
          <w:p w:rsidR="00D2365C" w:rsidRPr="001D2975" w:rsidRDefault="00D2365C" w:rsidP="00936DFB">
            <w:pPr>
              <w:ind w:left="-540" w:right="-360" w:firstLine="62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Перевозчик</w:t>
            </w:r>
            <w:r w:rsidRPr="001D2975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9E56FA" w:rsidRPr="00D57104" w:rsidTr="00936DFB">
        <w:tc>
          <w:tcPr>
            <w:tcW w:w="5245" w:type="dxa"/>
          </w:tcPr>
          <w:p w:rsidR="009E56FA" w:rsidRPr="002B5A25" w:rsidRDefault="009E56FA" w:rsidP="009E56FA">
            <w:pPr>
              <w:ind w:left="-540" w:right="-360" w:firstLine="540"/>
            </w:pPr>
          </w:p>
        </w:tc>
        <w:tc>
          <w:tcPr>
            <w:tcW w:w="4813" w:type="dxa"/>
          </w:tcPr>
          <w:p w:rsidR="009E56FA" w:rsidRPr="00D57104" w:rsidRDefault="009E56FA" w:rsidP="009E56FA">
            <w:pPr>
              <w:ind w:left="-540" w:right="-360" w:firstLine="540"/>
            </w:pPr>
          </w:p>
        </w:tc>
      </w:tr>
      <w:tr w:rsidR="009E56FA" w:rsidRPr="00D57104" w:rsidTr="00936DFB">
        <w:tc>
          <w:tcPr>
            <w:tcW w:w="5245" w:type="dxa"/>
          </w:tcPr>
          <w:p w:rsidR="009E56FA" w:rsidRPr="00D57104" w:rsidRDefault="009E56FA" w:rsidP="009E56FA">
            <w:pPr>
              <w:ind w:left="-540" w:right="-360" w:firstLine="540"/>
            </w:pPr>
          </w:p>
        </w:tc>
        <w:tc>
          <w:tcPr>
            <w:tcW w:w="4813" w:type="dxa"/>
          </w:tcPr>
          <w:p w:rsidR="009E56FA" w:rsidRPr="00D57104" w:rsidRDefault="009E56FA" w:rsidP="009E56FA">
            <w:pPr>
              <w:ind w:left="-540" w:right="-360" w:firstLine="540"/>
              <w:rPr>
                <w:bCs/>
              </w:rPr>
            </w:pPr>
          </w:p>
        </w:tc>
      </w:tr>
    </w:tbl>
    <w:p w:rsidR="00755AEC" w:rsidRPr="00766F26" w:rsidRDefault="00755AEC" w:rsidP="00755AEC">
      <w:pPr>
        <w:pStyle w:val="a4"/>
        <w:ind w:left="-54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pStyle w:val="a4"/>
        <w:ind w:left="-54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pStyle w:val="a4"/>
        <w:ind w:left="-54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pStyle w:val="a4"/>
        <w:ind w:left="-54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pStyle w:val="a4"/>
        <w:ind w:left="-54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pStyle w:val="a4"/>
        <w:ind w:left="-54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pStyle w:val="a4"/>
        <w:ind w:left="-54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pStyle w:val="a4"/>
        <w:ind w:left="-540" w:right="-185" w:firstLine="360"/>
        <w:jc w:val="both"/>
        <w:rPr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7A2949" w:rsidRDefault="007A2949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7A2949" w:rsidRDefault="007A2949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7A2949" w:rsidRDefault="007A2949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7A2949" w:rsidRDefault="007A2949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9E56FA" w:rsidRDefault="009E56FA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8C6A9B" w:rsidRDefault="008C6A9B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</w:p>
    <w:p w:rsidR="00755AEC" w:rsidRPr="00766F26" w:rsidRDefault="00755AEC" w:rsidP="00755AEC">
      <w:pPr>
        <w:pStyle w:val="a4"/>
        <w:tabs>
          <w:tab w:val="left" w:pos="426"/>
        </w:tabs>
        <w:ind w:left="-720" w:right="-185" w:firstLine="360"/>
        <w:jc w:val="right"/>
        <w:rPr>
          <w:b/>
          <w:sz w:val="23"/>
          <w:szCs w:val="23"/>
        </w:rPr>
      </w:pPr>
      <w:r w:rsidRPr="00766F26">
        <w:rPr>
          <w:b/>
          <w:sz w:val="23"/>
          <w:szCs w:val="23"/>
        </w:rPr>
        <w:t xml:space="preserve">ПРИЛОЖЕНИЕ № </w:t>
      </w:r>
      <w:r w:rsidR="00D2365C">
        <w:rPr>
          <w:b/>
          <w:sz w:val="23"/>
          <w:szCs w:val="23"/>
        </w:rPr>
        <w:t>2</w:t>
      </w:r>
    </w:p>
    <w:p w:rsidR="00755AEC" w:rsidRPr="00766F26" w:rsidRDefault="00D2365C" w:rsidP="00755AEC">
      <w:pPr>
        <w:pStyle w:val="a4"/>
        <w:ind w:left="-720" w:right="-185" w:firstLine="360"/>
        <w:jc w:val="right"/>
        <w:rPr>
          <w:sz w:val="23"/>
          <w:szCs w:val="23"/>
        </w:rPr>
      </w:pPr>
      <w:r>
        <w:rPr>
          <w:sz w:val="23"/>
          <w:szCs w:val="23"/>
        </w:rPr>
        <w:t>к Д</w:t>
      </w:r>
      <w:r w:rsidR="00755AEC" w:rsidRPr="00766F26">
        <w:rPr>
          <w:sz w:val="23"/>
          <w:szCs w:val="23"/>
        </w:rPr>
        <w:t>оговору №</w:t>
      </w:r>
      <w:r w:rsidR="007A2949">
        <w:rPr>
          <w:sz w:val="23"/>
          <w:szCs w:val="23"/>
        </w:rPr>
        <w:t>_</w:t>
      </w:r>
      <w:r w:rsidR="00755AEC" w:rsidRPr="00766F26">
        <w:rPr>
          <w:sz w:val="23"/>
          <w:szCs w:val="23"/>
        </w:rPr>
        <w:t xml:space="preserve"> </w:t>
      </w:r>
    </w:p>
    <w:p w:rsidR="00755AEC" w:rsidRPr="00766F26" w:rsidRDefault="00755AEC" w:rsidP="00755AEC">
      <w:pPr>
        <w:ind w:left="-72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ind w:left="-720" w:right="-185"/>
        <w:jc w:val="center"/>
        <w:rPr>
          <w:b/>
          <w:sz w:val="23"/>
          <w:szCs w:val="23"/>
        </w:rPr>
      </w:pPr>
      <w:r w:rsidRPr="00766F26">
        <w:rPr>
          <w:b/>
          <w:sz w:val="23"/>
          <w:szCs w:val="23"/>
        </w:rPr>
        <w:t>Порядок выдачи и приёмки нефтепродуктов</w:t>
      </w:r>
    </w:p>
    <w:p w:rsidR="00755AEC" w:rsidRPr="00766F26" w:rsidRDefault="00755AEC" w:rsidP="00755AEC">
      <w:pPr>
        <w:ind w:left="-72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ind w:left="-720" w:right="-185" w:firstLine="360"/>
        <w:jc w:val="both"/>
        <w:rPr>
          <w:i/>
          <w:sz w:val="23"/>
          <w:szCs w:val="23"/>
        </w:rPr>
      </w:pPr>
      <w:r w:rsidRPr="00766F26">
        <w:rPr>
          <w:i/>
          <w:sz w:val="23"/>
          <w:szCs w:val="23"/>
        </w:rPr>
        <w:t>Порядок приема нефтепродуктов на нефтебазе (нефтескладе)</w:t>
      </w:r>
    </w:p>
    <w:p w:rsidR="00755AEC" w:rsidRPr="00766F26" w:rsidRDefault="00755AEC" w:rsidP="00755AEC">
      <w:pPr>
        <w:ind w:left="-72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numPr>
          <w:ilvl w:val="0"/>
          <w:numId w:val="4"/>
        </w:numPr>
        <w:tabs>
          <w:tab w:val="clear" w:pos="1140"/>
          <w:tab w:val="left" w:pos="180"/>
          <w:tab w:val="num" w:pos="567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Порядок налива топлива на складе нефтепродуктов регламентируется правилами и инструкциями, действующими на данном складе.</w:t>
      </w:r>
    </w:p>
    <w:p w:rsidR="00755AEC" w:rsidRPr="00766F26" w:rsidRDefault="00755AEC" w:rsidP="00755AEC">
      <w:pPr>
        <w:numPr>
          <w:ilvl w:val="0"/>
          <w:numId w:val="4"/>
        </w:numPr>
        <w:tabs>
          <w:tab w:val="clear" w:pos="1140"/>
          <w:tab w:val="left" w:pos="180"/>
          <w:tab w:val="num" w:pos="567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В любом случае водитель перед наливом нефтепродукта обязан убедиться, что на нефтескладе надлежащим образом заполнен журнал учета нефтепродуктов (последние замеры температуры, уровня и плотности не позднее чем два последних часа). </w:t>
      </w:r>
    </w:p>
    <w:p w:rsidR="00755AEC" w:rsidRPr="00766F26" w:rsidRDefault="00755AEC" w:rsidP="00755AEC">
      <w:pPr>
        <w:numPr>
          <w:ilvl w:val="0"/>
          <w:numId w:val="4"/>
        </w:numPr>
        <w:tabs>
          <w:tab w:val="clear" w:pos="1140"/>
          <w:tab w:val="left" w:pos="180"/>
          <w:tab w:val="num" w:pos="567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После налива каждого отсека водитель должен визуально проверить качество налитых нефтепродуктов (цвет, </w:t>
      </w:r>
      <w:r w:rsidR="006E6127">
        <w:rPr>
          <w:sz w:val="23"/>
          <w:szCs w:val="23"/>
        </w:rPr>
        <w:t>прозрачность</w:t>
      </w:r>
      <w:r w:rsidRPr="00766F26">
        <w:rPr>
          <w:sz w:val="23"/>
          <w:szCs w:val="23"/>
        </w:rPr>
        <w:t>) и их количество по уровню калибровочной планки.</w:t>
      </w:r>
    </w:p>
    <w:p w:rsidR="00755AEC" w:rsidRPr="00766F26" w:rsidRDefault="00755AEC" w:rsidP="00755AEC">
      <w:pPr>
        <w:tabs>
          <w:tab w:val="left" w:pos="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Водитель должен проверить правильность заполнения товарно-транспортной накладной (ТТН) и соответствие указываемых данных параметрам проб отобранных из заполненной автоцистерны и измеренных (плотность, температура, наличие воды) в его присутствии и данных свидетельства о поверке автоцистерны.</w:t>
      </w:r>
    </w:p>
    <w:p w:rsidR="00755AEC" w:rsidRPr="00766F26" w:rsidRDefault="00755AEC" w:rsidP="00755AEC">
      <w:pPr>
        <w:tabs>
          <w:tab w:val="left" w:pos="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Водитель должен проконтролировать установку пломбирующих устройств на соответствующие горловины и правильность проставления их номеров в ТТН. </w:t>
      </w:r>
    </w:p>
    <w:p w:rsidR="00755AEC" w:rsidRPr="00766F26" w:rsidRDefault="00755AEC" w:rsidP="00755AEC">
      <w:pPr>
        <w:numPr>
          <w:ilvl w:val="0"/>
          <w:numId w:val="4"/>
        </w:numPr>
        <w:tabs>
          <w:tab w:val="clear" w:pos="1140"/>
          <w:tab w:val="left" w:pos="0"/>
          <w:tab w:val="num" w:pos="567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Водитель должен потребовать передачи полного пакета сопроводительных документов – ТТН</w:t>
      </w:r>
      <w:r w:rsidR="006E6127">
        <w:rPr>
          <w:sz w:val="23"/>
          <w:szCs w:val="23"/>
        </w:rPr>
        <w:t>, УПД</w:t>
      </w:r>
      <w:r w:rsidRPr="00766F26">
        <w:rPr>
          <w:sz w:val="23"/>
          <w:szCs w:val="23"/>
        </w:rPr>
        <w:t>, паспорт качества на каждый вид топлива, заверенный печатью нефтесклада и сертификат соответствия для нефтепродуктов, подлежащих обязательной сертификации.</w:t>
      </w:r>
    </w:p>
    <w:p w:rsidR="00755AEC" w:rsidRPr="00766F26" w:rsidRDefault="00755AEC" w:rsidP="00755AEC">
      <w:pPr>
        <w:numPr>
          <w:ilvl w:val="0"/>
          <w:numId w:val="4"/>
        </w:numPr>
        <w:tabs>
          <w:tab w:val="clear" w:pos="1140"/>
          <w:tab w:val="left" w:pos="0"/>
          <w:tab w:val="num" w:pos="567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В случае невозможности выполнения требований п.п. 1-4, водитель обязан поставить об этом в известность диспетчерскую службу своего предприятия и Заказчика и не покидать территории нефтесклада до принятия решения полномочными представителями по возникшей ситуации. </w:t>
      </w:r>
    </w:p>
    <w:p w:rsidR="00755AEC" w:rsidRPr="00766F26" w:rsidRDefault="00755AEC" w:rsidP="00755AEC">
      <w:pPr>
        <w:tabs>
          <w:tab w:val="left" w:pos="0"/>
        </w:tabs>
        <w:ind w:left="-72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tabs>
          <w:tab w:val="left" w:pos="180"/>
        </w:tabs>
        <w:ind w:left="-720" w:right="-185" w:firstLine="360"/>
        <w:jc w:val="both"/>
        <w:rPr>
          <w:i/>
          <w:sz w:val="23"/>
          <w:szCs w:val="23"/>
        </w:rPr>
      </w:pPr>
      <w:r w:rsidRPr="00766F26">
        <w:rPr>
          <w:i/>
          <w:sz w:val="23"/>
          <w:szCs w:val="23"/>
        </w:rPr>
        <w:t>Порядок сдачи нефтепродуктов на АЗС Заказчика</w:t>
      </w:r>
    </w:p>
    <w:p w:rsidR="00755AEC" w:rsidRPr="00766F26" w:rsidRDefault="00755AEC" w:rsidP="00755AEC">
      <w:pPr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</w:p>
    <w:p w:rsidR="00755AEC" w:rsidRPr="00766F26" w:rsidRDefault="00755AEC" w:rsidP="00755AEC">
      <w:pPr>
        <w:pStyle w:val="a4"/>
        <w:numPr>
          <w:ilvl w:val="2"/>
          <w:numId w:val="6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Прием нефтепродуктов осуществляется оператором (операторами) дежурной смены АЗС с обязательным присутствием и участием водителя автоцистерны.</w:t>
      </w:r>
    </w:p>
    <w:p w:rsidR="00755AEC" w:rsidRPr="00766F26" w:rsidRDefault="00755AEC" w:rsidP="00755AEC">
      <w:pPr>
        <w:pStyle w:val="a4"/>
        <w:numPr>
          <w:ilvl w:val="2"/>
          <w:numId w:val="6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подготовке к сливу нефтепродуктов водитель обязан:</w:t>
      </w:r>
    </w:p>
    <w:p w:rsidR="00755AEC" w:rsidRPr="00766F26" w:rsidRDefault="00755AEC" w:rsidP="00755AEC">
      <w:pPr>
        <w:pStyle w:val="a4"/>
        <w:numPr>
          <w:ilvl w:val="1"/>
          <w:numId w:val="3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предоставить для проверки наличие и правильность оформления сопроводительных документов: путевого листа, товарно-транспортной накладной (ТТН), паспорта качества нефтепродуктов, сертификата соответствия, свидетельства о поверке автоцистерны, сроках его действия и соответствия объема указанного в ТТН, согласованной Заказчиком схемы пломбировки автоцистерны;</w:t>
      </w:r>
    </w:p>
    <w:p w:rsidR="00755AEC" w:rsidRPr="00766F26" w:rsidRDefault="00755AEC" w:rsidP="00755AEC">
      <w:pPr>
        <w:pStyle w:val="a4"/>
        <w:numPr>
          <w:ilvl w:val="1"/>
          <w:numId w:val="3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предоставить возможность оператору АЗС проверить время следования автоцистерны от нефтебазы (предыдущей АЗС) и сделать отметку о времени прибытия на АЗС во всех экземплярах товарно-транспортных накладных;</w:t>
      </w:r>
    </w:p>
    <w:p w:rsidR="00755AEC" w:rsidRPr="00766F26" w:rsidRDefault="00755AEC" w:rsidP="00755AEC">
      <w:pPr>
        <w:pStyle w:val="a4"/>
        <w:numPr>
          <w:ilvl w:val="1"/>
          <w:numId w:val="3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предоставить возможность оператору АЗС визуально проверить техническое состояние автоцистерны (отсутствие течи, исправность сливных устройств, заземления);</w:t>
      </w:r>
    </w:p>
    <w:p w:rsidR="00755AEC" w:rsidRPr="00766F26" w:rsidRDefault="00755AEC" w:rsidP="00755AEC">
      <w:pPr>
        <w:pStyle w:val="a4"/>
        <w:numPr>
          <w:ilvl w:val="1"/>
          <w:numId w:val="3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убедиться, что оператором АЗС приняты меры по обеспечению места слива нефтепродуктов перви</w:t>
      </w:r>
      <w:r w:rsidR="009E56FA">
        <w:rPr>
          <w:sz w:val="23"/>
          <w:szCs w:val="23"/>
        </w:rPr>
        <w:t>чными средствами пожаротушения,</w:t>
      </w:r>
      <w:r w:rsidRPr="00766F26">
        <w:rPr>
          <w:sz w:val="23"/>
          <w:szCs w:val="23"/>
        </w:rPr>
        <w:t xml:space="preserve"> по предотвращению разлива нефтепродуктов, локализации возможных последствий случайных или аварийных разливов нефтепродуктов (наличие сорбентов, песка и др.);</w:t>
      </w:r>
    </w:p>
    <w:p w:rsidR="00755AEC" w:rsidRPr="00766F26" w:rsidRDefault="00755AEC" w:rsidP="00755AEC">
      <w:pPr>
        <w:pStyle w:val="a4"/>
        <w:numPr>
          <w:ilvl w:val="1"/>
          <w:numId w:val="3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произвести установку автоцистерны на площадку для слива;</w:t>
      </w:r>
    </w:p>
    <w:p w:rsidR="00755AEC" w:rsidRPr="00766F26" w:rsidRDefault="00755AEC" w:rsidP="00755AEC">
      <w:pPr>
        <w:pStyle w:val="a4"/>
        <w:numPr>
          <w:ilvl w:val="1"/>
          <w:numId w:val="3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заземлить автоцистерну;</w:t>
      </w:r>
    </w:p>
    <w:p w:rsidR="00755AEC" w:rsidRPr="00766F26" w:rsidRDefault="00755AEC" w:rsidP="00755AEC">
      <w:pPr>
        <w:pStyle w:val="a4"/>
        <w:numPr>
          <w:ilvl w:val="1"/>
          <w:numId w:val="3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предъявить оператору АЗС сохранность и соответствие пломбирующих устройств на горловине и сливном вентиле (сливной задвижке) в соответствии со схемой пломбировки автоцистерны;</w:t>
      </w:r>
    </w:p>
    <w:p w:rsidR="00755AEC" w:rsidRPr="00766F26" w:rsidRDefault="00755AEC" w:rsidP="00755AEC">
      <w:pPr>
        <w:pStyle w:val="a4"/>
        <w:numPr>
          <w:ilvl w:val="1"/>
          <w:numId w:val="3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открыть горловины автоцистерны и в своем присутствии предоставить оператору АЗС возможность: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проверить уровень ее заполнения «по планку»;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с использованием водо</w:t>
      </w:r>
      <w:r w:rsidR="006A05D1">
        <w:rPr>
          <w:sz w:val="23"/>
          <w:szCs w:val="23"/>
        </w:rPr>
        <w:t>-</w:t>
      </w:r>
      <w:r w:rsidRPr="00766F26">
        <w:rPr>
          <w:sz w:val="23"/>
          <w:szCs w:val="23"/>
        </w:rPr>
        <w:t>чувствительной ленты или пасты убедиться в отсутствии воды;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отобрать две пробы по 1 литру (одна арбитражная, вторая приемо-сдаточная) переносным пробоотборником с уровня, расположенного на высоте 0,33 диаметра цистерны от нижней внутренней образующей, измерить в них температуру и плотность нефтепродуктов;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убедиться в соответствии данных (объем, плотность, температура) указанных в товарно-транспортной накладной, данным полученных при контроле нефтепродуктов в автоцистерне;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определить в приёмо-сдаточной пробе цвет и наличие механических примесей в нефтепродукте;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2.9. после измерения уровня и определения объема нефтепродуктов в резервуаре, совместно с оператором АЗС, убедиться, что подлежащий сливу нефтепродукт полностью помещается в соответствующий резервуар (возможность полного слива до уровня заполнения резервуара 95 % от полной вместимости);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2.10. совместно с оператором АЗС убедиться в исправности технологического оборудования, трубопроводов, резервуаров, правильности включения запорной арматуры,</w:t>
      </w:r>
      <w:r w:rsidR="006E6127">
        <w:rPr>
          <w:sz w:val="23"/>
          <w:szCs w:val="23"/>
        </w:rPr>
        <w:t xml:space="preserve"> в том числе и на автоцистерне.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В случае, если АЗС оборудована системой рекуперации (возврата) паров нефтепродуктов, произвести соединение автоцистерны с газо</w:t>
      </w:r>
      <w:r w:rsidR="006A05D1">
        <w:rPr>
          <w:sz w:val="23"/>
          <w:szCs w:val="23"/>
        </w:rPr>
        <w:t>-</w:t>
      </w:r>
      <w:r w:rsidRPr="00766F26">
        <w:rPr>
          <w:sz w:val="23"/>
          <w:szCs w:val="23"/>
        </w:rPr>
        <w:t>уравнительной системой АЗС, открыв соответствующие задвижки убедиться, что давление над сливаемым нефтепродуктом в автоцистерне и резервуаре АЗС выровнен, убедиться по показанию манометра газо</w:t>
      </w:r>
      <w:r w:rsidR="006A05D1">
        <w:rPr>
          <w:sz w:val="23"/>
          <w:szCs w:val="23"/>
        </w:rPr>
        <w:t>-</w:t>
      </w:r>
      <w:r w:rsidRPr="00766F26">
        <w:rPr>
          <w:sz w:val="23"/>
          <w:szCs w:val="23"/>
        </w:rPr>
        <w:t>уравнительной системы АЗС, что давление паров нефтепродуктов над сливаемым топливом соответствует атмосферному давлению;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2.11. убедиться в правильности включения запорной арматуры, соответствия вида принимаемых нефтепродуктов нефтепродуктам, находящимся в резервуаре в который они будут слиты.</w:t>
      </w:r>
    </w:p>
    <w:p w:rsidR="00755AEC" w:rsidRPr="00766F26" w:rsidRDefault="00755AEC" w:rsidP="00755AEC">
      <w:pPr>
        <w:pStyle w:val="a4"/>
        <w:numPr>
          <w:ilvl w:val="1"/>
          <w:numId w:val="16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убедиться в прекращении заправки транспорта через ТРК, связанную с заполняемым резервуаром до окончания слива в него нефтепродуктов из автоцистерны; 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2.13. принять меры для исключения возможности движения автотранспорта на расстоянии ближе 3-х метров от места слива нефтепродуктов в резервуары (выставить ограждение);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3.   Принятие решения о сливе нефтепродуктов принимает оператор АЗС на основании следующего: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пломбировочные устройства исправны и их номера соответствуют указанным в ТТН;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данные проведенных оператором измерений (плотность, температура), с учетом поправок на погрешность этих измерений, соответствуют данным, указанным в ТТН, примеси и вода отсутствуют.</w:t>
      </w:r>
    </w:p>
    <w:p w:rsidR="00755AEC" w:rsidRPr="00766F26" w:rsidRDefault="009E56FA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>
        <w:rPr>
          <w:sz w:val="23"/>
          <w:szCs w:val="23"/>
        </w:rPr>
        <w:t>4. В ходе и по завершению слива</w:t>
      </w:r>
      <w:r w:rsidR="00755AEC" w:rsidRPr="00766F26">
        <w:rPr>
          <w:sz w:val="23"/>
          <w:szCs w:val="23"/>
        </w:rPr>
        <w:t xml:space="preserve"> нефтепродукта водитель обязан: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открыть горловины автоцистерны настолько, чтобы был обеспечен доступ атмосферного воздуха в пространство над сливаемым нефтепродуктом;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проконтролировать начало слива (выполняется при малом расходе с постепенным увеличением по мере заполнения сливных рукавов и приемных трубопроводов), убедить</w:t>
      </w:r>
      <w:r w:rsidR="009E56FA">
        <w:rPr>
          <w:sz w:val="23"/>
          <w:szCs w:val="23"/>
        </w:rPr>
        <w:t>ся что слив производится именно</w:t>
      </w:r>
      <w:r w:rsidRPr="00766F26">
        <w:rPr>
          <w:sz w:val="23"/>
          <w:szCs w:val="23"/>
        </w:rPr>
        <w:t xml:space="preserve"> из соответствующего отсека автоцистерны;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постоянно находиться на месте слива автоцистерны, обеспечивая постоянный контроль за ходом слива нефтепродукта;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выполнить слив нефтепродуктов из автоцистерны;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- по завершении слива совместно с оператором лично убедиться в том, что нефтепродукт из автоцистерны и сливных рукавов слит полностью; 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отсоединить сливные рукава;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- при отсутствии расхождения между фактически принятым количеством (в килограммах) нефтепродукта в автоцистерне и количеством (в килограммах), указанным в товарно-транспортной накладной, расписаться в накладной, один экземпляр которой остаётся на АЗС, а три экземпляра возвращаются водителю, доставившему нефтепродукты;</w:t>
      </w:r>
    </w:p>
    <w:p w:rsidR="00755AEC" w:rsidRPr="00766F26" w:rsidRDefault="009E56FA" w:rsidP="00755AEC">
      <w:pPr>
        <w:pStyle w:val="a4"/>
        <w:tabs>
          <w:tab w:val="left" w:pos="180"/>
        </w:tabs>
        <w:ind w:left="-720" w:right="-185" w:firstLine="360"/>
        <w:jc w:val="both"/>
        <w:rPr>
          <w:i/>
          <w:sz w:val="23"/>
          <w:szCs w:val="23"/>
        </w:rPr>
      </w:pPr>
      <w:bookmarkStart w:id="1" w:name="_Toc504885004"/>
      <w:r>
        <w:rPr>
          <w:i/>
          <w:sz w:val="23"/>
          <w:szCs w:val="23"/>
        </w:rPr>
        <w:t>Прием нефтепродуктов</w:t>
      </w:r>
      <w:r w:rsidR="00755AEC" w:rsidRPr="00766F26">
        <w:rPr>
          <w:i/>
          <w:sz w:val="23"/>
          <w:szCs w:val="23"/>
        </w:rPr>
        <w:t xml:space="preserve"> запрещается:</w:t>
      </w:r>
      <w:bookmarkEnd w:id="1"/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неисправности технологического оборудования АЗС;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неисправности сливного устройства автоцистерны;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неисправности заземляющего устройства автоцистерны;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отсутствии товарно-транспортных документов, либо их неправильном оформлении;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во время грозы;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наличии в нефтепродукте воды и любого рода примесей;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несоответствии или отсутствии документов, подтверждающих качество нефтепродуктов;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выявлении недостачи нефтепродукта в автоцистерне превышающем + 0,4 % от номинальной вместимости автоцистерны (до согласования с полномочным представителем Заказчика и составления соответствующего акта);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отсутствии свидетельства о поверке или в случае просроченной поверки на автоцистерну;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отсутствии согласованной Заказчиком схемы пломбировки автоцистерны;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в случае превышения расхождений замерных значений базовой высоты резервуаров относительно определенных во время предыдущего измерения более чем 0,5%;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при отклонении показаний манометра газо</w:t>
      </w:r>
      <w:r w:rsidR="006A05D1">
        <w:rPr>
          <w:sz w:val="23"/>
          <w:szCs w:val="23"/>
        </w:rPr>
        <w:t>-</w:t>
      </w:r>
      <w:r w:rsidRPr="00766F26">
        <w:rPr>
          <w:sz w:val="23"/>
          <w:szCs w:val="23"/>
        </w:rPr>
        <w:t>уравнительной системы от отметки «0» (до прибытия на АЗС сотрудника участка технической эксплуатации).</w:t>
      </w:r>
    </w:p>
    <w:p w:rsidR="008C6A9B" w:rsidRDefault="008C6A9B" w:rsidP="00755AEC">
      <w:pPr>
        <w:pStyle w:val="a4"/>
        <w:tabs>
          <w:tab w:val="left" w:pos="180"/>
        </w:tabs>
        <w:ind w:left="-720" w:right="-185" w:firstLine="360"/>
        <w:jc w:val="both"/>
        <w:rPr>
          <w:i/>
          <w:sz w:val="23"/>
          <w:szCs w:val="23"/>
        </w:rPr>
      </w:pP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i/>
          <w:sz w:val="23"/>
          <w:szCs w:val="23"/>
        </w:rPr>
      </w:pPr>
      <w:r w:rsidRPr="00766F26">
        <w:rPr>
          <w:i/>
          <w:sz w:val="23"/>
          <w:szCs w:val="23"/>
        </w:rPr>
        <w:t>Регулирование расхождений полученных результатов при несоответствии количества нефтепрод</w:t>
      </w:r>
      <w:r w:rsidR="009E56FA">
        <w:rPr>
          <w:i/>
          <w:sz w:val="23"/>
          <w:szCs w:val="23"/>
        </w:rPr>
        <w:t>уктов в автоцистерне данным</w:t>
      </w:r>
      <w:r w:rsidRPr="00766F26">
        <w:rPr>
          <w:i/>
          <w:sz w:val="23"/>
          <w:szCs w:val="23"/>
        </w:rPr>
        <w:t xml:space="preserve"> ТТН.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В автомобильной цистерне, не имеющей по</w:t>
      </w:r>
      <w:r w:rsidR="006A05D1">
        <w:rPr>
          <w:sz w:val="23"/>
          <w:szCs w:val="23"/>
        </w:rPr>
        <w:t xml:space="preserve"> </w:t>
      </w:r>
      <w:r w:rsidRPr="00766F26">
        <w:rPr>
          <w:sz w:val="23"/>
          <w:szCs w:val="23"/>
        </w:rPr>
        <w:t>сантиметровой градуировочной таблицы, уровень нефтепродукта не замеряется, а объем определяют по свидетельству о поверке цистерны и полноте ее заполнения. В этом случае цистерна должна быть заполнена по планку. При изменении температуры нефтепродукта в пути и отклонении его уровня от планки изменение объема продукта в пределах горловины цистерны определяют с учетом коэффициентов объемного расширения. Для этих целей составляются специальные таблицы изменения объема при изменении температуры на 1</w:t>
      </w:r>
      <w:r w:rsidRPr="00766F26">
        <w:rPr>
          <w:sz w:val="23"/>
          <w:szCs w:val="23"/>
          <w:vertAlign w:val="superscript"/>
        </w:rPr>
        <w:t>0</w:t>
      </w:r>
      <w:r w:rsidRPr="00766F26">
        <w:rPr>
          <w:sz w:val="23"/>
          <w:szCs w:val="23"/>
        </w:rPr>
        <w:t>С. При их отсутствии совместно оператором АЗС и водителем автоцистерны:</w:t>
      </w:r>
    </w:p>
    <w:p w:rsidR="00755AEC" w:rsidRPr="00766F26" w:rsidRDefault="00755AEC" w:rsidP="00755AEC">
      <w:pPr>
        <w:pStyle w:val="a4"/>
        <w:numPr>
          <w:ilvl w:val="0"/>
          <w:numId w:val="5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измеряется внутренний диаметр горловины автоцистерны-</w:t>
      </w:r>
      <w:r w:rsidRPr="00766F26">
        <w:rPr>
          <w:sz w:val="23"/>
          <w:szCs w:val="23"/>
          <w:lang w:val="en-US"/>
        </w:rPr>
        <w:t>D</w:t>
      </w:r>
      <w:r w:rsidRPr="00766F26">
        <w:rPr>
          <w:sz w:val="23"/>
          <w:szCs w:val="23"/>
        </w:rPr>
        <w:t xml:space="preserve"> (мм),</w:t>
      </w:r>
    </w:p>
    <w:p w:rsidR="00755AEC" w:rsidRPr="00766F26" w:rsidRDefault="00755AEC" w:rsidP="00755AEC">
      <w:pPr>
        <w:pStyle w:val="a4"/>
        <w:numPr>
          <w:ilvl w:val="0"/>
          <w:numId w:val="8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измеряется отклонение уровня продукта от планки- </w:t>
      </w:r>
      <w:r w:rsidRPr="00766F26">
        <w:rPr>
          <w:spacing w:val="-116"/>
          <w:sz w:val="23"/>
          <w:szCs w:val="23"/>
        </w:rPr>
        <w:t>+_</w:t>
      </w:r>
      <w:r w:rsidRPr="00766F26">
        <w:rPr>
          <w:sz w:val="23"/>
          <w:szCs w:val="23"/>
        </w:rPr>
        <w:t xml:space="preserve">   </w:t>
      </w:r>
      <w:r w:rsidRPr="00766F26">
        <w:rPr>
          <w:sz w:val="23"/>
          <w:szCs w:val="23"/>
          <w:lang w:val="en-US"/>
        </w:rPr>
        <w:t>L</w:t>
      </w:r>
      <w:r w:rsidR="009E56FA">
        <w:rPr>
          <w:sz w:val="23"/>
          <w:szCs w:val="23"/>
        </w:rPr>
        <w:t xml:space="preserve"> (мм)</w:t>
      </w:r>
      <w:r w:rsidRPr="00766F26">
        <w:rPr>
          <w:sz w:val="23"/>
          <w:szCs w:val="23"/>
        </w:rPr>
        <w:t xml:space="preserve"> («+»-выше планки, «-»- ниже планки).</w:t>
      </w:r>
    </w:p>
    <w:p w:rsidR="00755AEC" w:rsidRPr="00766F26" w:rsidRDefault="00755AEC" w:rsidP="00755AEC">
      <w:pPr>
        <w:pStyle w:val="a4"/>
        <w:numPr>
          <w:ilvl w:val="0"/>
          <w:numId w:val="9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измеряется в отобранной по ГОСТ 2517 пробе температуру – </w:t>
      </w:r>
      <w:r w:rsidRPr="00766F26">
        <w:rPr>
          <w:sz w:val="23"/>
          <w:szCs w:val="23"/>
          <w:lang w:val="en-US"/>
        </w:rPr>
        <w:t>t</w:t>
      </w:r>
      <w:r w:rsidRPr="00766F26">
        <w:rPr>
          <w:sz w:val="23"/>
          <w:szCs w:val="23"/>
          <w:vertAlign w:val="subscript"/>
        </w:rPr>
        <w:t xml:space="preserve">п </w:t>
      </w:r>
      <w:r w:rsidRPr="00766F26">
        <w:rPr>
          <w:sz w:val="23"/>
          <w:szCs w:val="23"/>
        </w:rPr>
        <w:t>(</w:t>
      </w:r>
      <w:r w:rsidRPr="00766F26">
        <w:rPr>
          <w:sz w:val="23"/>
          <w:szCs w:val="23"/>
          <w:vertAlign w:val="superscript"/>
        </w:rPr>
        <w:t>0</w:t>
      </w:r>
      <w:r w:rsidRPr="00766F26">
        <w:rPr>
          <w:sz w:val="23"/>
          <w:szCs w:val="23"/>
        </w:rPr>
        <w:t xml:space="preserve">С) и плотность - </w:t>
      </w:r>
      <w:r w:rsidRPr="00766F26">
        <w:rPr>
          <w:sz w:val="23"/>
          <w:szCs w:val="23"/>
          <w:lang w:val="en-US"/>
        </w:rPr>
        <w:t>p</w:t>
      </w:r>
      <w:r w:rsidRPr="00766F26">
        <w:rPr>
          <w:sz w:val="23"/>
          <w:szCs w:val="23"/>
          <w:vertAlign w:val="subscript"/>
        </w:rPr>
        <w:t xml:space="preserve">п </w:t>
      </w:r>
      <w:r w:rsidRPr="00766F26">
        <w:rPr>
          <w:sz w:val="23"/>
          <w:szCs w:val="23"/>
        </w:rPr>
        <w:t>(кг/м</w:t>
      </w:r>
      <w:r w:rsidRPr="00766F26">
        <w:rPr>
          <w:sz w:val="23"/>
          <w:szCs w:val="23"/>
          <w:vertAlign w:val="superscript"/>
        </w:rPr>
        <w:t>3</w:t>
      </w:r>
      <w:r w:rsidRPr="00766F26">
        <w:rPr>
          <w:sz w:val="23"/>
          <w:szCs w:val="23"/>
        </w:rPr>
        <w:t xml:space="preserve">) нефтепродукта и определяется по таблицам ГОСТ 3900-85 или МИ 2153-2001 базовое значение плотности </w:t>
      </w:r>
      <w:r w:rsidRPr="00766F26">
        <w:rPr>
          <w:sz w:val="23"/>
          <w:szCs w:val="23"/>
          <w:lang w:val="en-US"/>
        </w:rPr>
        <w:t>p</w:t>
      </w:r>
      <w:r w:rsidRPr="00766F26">
        <w:rPr>
          <w:sz w:val="23"/>
          <w:szCs w:val="23"/>
          <w:vertAlign w:val="subscript"/>
        </w:rPr>
        <w:t xml:space="preserve">п </w:t>
      </w:r>
      <w:r w:rsidRPr="00766F26">
        <w:rPr>
          <w:sz w:val="23"/>
          <w:szCs w:val="23"/>
        </w:rPr>
        <w:t>(20</w:t>
      </w:r>
      <w:r w:rsidRPr="00766F26">
        <w:rPr>
          <w:sz w:val="23"/>
          <w:szCs w:val="23"/>
          <w:vertAlign w:val="superscript"/>
        </w:rPr>
        <w:t xml:space="preserve">0 </w:t>
      </w:r>
      <w:r w:rsidRPr="00766F26">
        <w:rPr>
          <w:sz w:val="23"/>
          <w:szCs w:val="23"/>
        </w:rPr>
        <w:t xml:space="preserve">С)= </w:t>
      </w:r>
      <w:r w:rsidRPr="00766F26">
        <w:rPr>
          <w:sz w:val="23"/>
          <w:szCs w:val="23"/>
          <w:lang w:val="en-US"/>
        </w:rPr>
        <w:t>p</w:t>
      </w:r>
      <w:r w:rsidRPr="00766F26">
        <w:rPr>
          <w:sz w:val="23"/>
          <w:szCs w:val="23"/>
          <w:vertAlign w:val="subscript"/>
        </w:rPr>
        <w:t xml:space="preserve">пб </w:t>
      </w:r>
      <w:r w:rsidRPr="00766F26">
        <w:rPr>
          <w:sz w:val="23"/>
          <w:szCs w:val="23"/>
        </w:rPr>
        <w:t>(20</w:t>
      </w:r>
      <w:r w:rsidRPr="00766F26">
        <w:rPr>
          <w:sz w:val="23"/>
          <w:szCs w:val="23"/>
          <w:vertAlign w:val="superscript"/>
        </w:rPr>
        <w:t xml:space="preserve">0 </w:t>
      </w:r>
      <w:r w:rsidRPr="00766F26">
        <w:rPr>
          <w:sz w:val="23"/>
          <w:szCs w:val="23"/>
        </w:rPr>
        <w:t>С).</w:t>
      </w:r>
    </w:p>
    <w:p w:rsidR="00755AEC" w:rsidRPr="00766F26" w:rsidRDefault="00755AEC" w:rsidP="00755AEC">
      <w:pPr>
        <w:pStyle w:val="a4"/>
        <w:numPr>
          <w:ilvl w:val="0"/>
          <w:numId w:val="10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рассчитывается отклонение уровня нефтепродукта от планки по объему: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                           </w:t>
      </w:r>
      <w:r w:rsidRPr="00766F26">
        <w:rPr>
          <w:sz w:val="23"/>
          <w:szCs w:val="23"/>
        </w:rPr>
        <w:sym w:font="Symbol" w:char="F044"/>
      </w:r>
      <w:r w:rsidRPr="00766F26">
        <w:rPr>
          <w:sz w:val="23"/>
          <w:szCs w:val="23"/>
          <w:lang w:val="en-US"/>
        </w:rPr>
        <w:t>V (</w:t>
      </w:r>
      <w:r w:rsidRPr="00766F26">
        <w:rPr>
          <w:sz w:val="23"/>
          <w:szCs w:val="23"/>
        </w:rPr>
        <w:t xml:space="preserve">л)= </w:t>
      </w:r>
      <w:r w:rsidRPr="00766F26">
        <w:rPr>
          <w:sz w:val="23"/>
          <w:szCs w:val="23"/>
        </w:rPr>
        <w:sym w:font="Symbol" w:char="F070"/>
      </w:r>
      <w:r w:rsidRPr="00766F26">
        <w:rPr>
          <w:sz w:val="23"/>
          <w:szCs w:val="23"/>
          <w:lang w:val="en-US"/>
        </w:rPr>
        <w:t>D</w:t>
      </w:r>
      <w:r w:rsidRPr="00766F26">
        <w:rPr>
          <w:sz w:val="23"/>
          <w:szCs w:val="23"/>
          <w:vertAlign w:val="superscript"/>
          <w:lang w:val="en-US"/>
        </w:rPr>
        <w:t xml:space="preserve">2  </w:t>
      </w:r>
      <w:r w:rsidRPr="00766F26">
        <w:rPr>
          <w:sz w:val="23"/>
          <w:szCs w:val="23"/>
          <w:vertAlign w:val="superscript"/>
        </w:rPr>
        <w:t xml:space="preserve">. </w:t>
      </w:r>
      <w:r w:rsidRPr="00766F26">
        <w:rPr>
          <w:sz w:val="23"/>
          <w:szCs w:val="23"/>
        </w:rPr>
        <w:t xml:space="preserve"> 10</w:t>
      </w:r>
      <w:r w:rsidRPr="00766F26">
        <w:rPr>
          <w:sz w:val="23"/>
          <w:szCs w:val="23"/>
          <w:vertAlign w:val="superscript"/>
        </w:rPr>
        <w:t xml:space="preserve">-6 </w:t>
      </w:r>
      <w:r w:rsidRPr="00766F26">
        <w:rPr>
          <w:sz w:val="23"/>
          <w:szCs w:val="23"/>
        </w:rPr>
        <w:t xml:space="preserve"> </w:t>
      </w:r>
      <w:r w:rsidRPr="00766F26">
        <w:rPr>
          <w:sz w:val="23"/>
          <w:szCs w:val="23"/>
          <w:vertAlign w:val="superscript"/>
        </w:rPr>
        <w:t xml:space="preserve">.   </w:t>
      </w:r>
      <w:r w:rsidRPr="00766F26">
        <w:rPr>
          <w:sz w:val="23"/>
          <w:szCs w:val="23"/>
          <w:lang w:val="en-US"/>
        </w:rPr>
        <w:t>L</w:t>
      </w:r>
      <w:r w:rsidRPr="00766F26">
        <w:rPr>
          <w:sz w:val="23"/>
          <w:szCs w:val="23"/>
        </w:rPr>
        <w:t xml:space="preserve"> </w:t>
      </w:r>
      <w:r w:rsidRPr="00766F26">
        <w:rPr>
          <w:sz w:val="23"/>
          <w:szCs w:val="23"/>
          <w:lang w:val="en-US"/>
        </w:rPr>
        <w:t>/ 4</w:t>
      </w:r>
      <w:r w:rsidRPr="00766F26">
        <w:rPr>
          <w:sz w:val="23"/>
          <w:szCs w:val="23"/>
          <w:vertAlign w:val="superscript"/>
        </w:rPr>
        <w:t xml:space="preserve"> </w:t>
      </w:r>
      <w:r w:rsidRPr="00766F26">
        <w:rPr>
          <w:sz w:val="23"/>
          <w:szCs w:val="23"/>
        </w:rPr>
        <w:t xml:space="preserve">  </w:t>
      </w:r>
    </w:p>
    <w:p w:rsidR="00755AEC" w:rsidRPr="00766F26" w:rsidRDefault="00755AEC" w:rsidP="00755AEC">
      <w:pPr>
        <w:pStyle w:val="a4"/>
        <w:numPr>
          <w:ilvl w:val="0"/>
          <w:numId w:val="7"/>
        </w:numPr>
        <w:tabs>
          <w:tab w:val="left" w:pos="18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рассчитывается объем поступившего нефтепродукта: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  <w:lang w:val="en-US"/>
        </w:rPr>
      </w:pPr>
      <w:r w:rsidRPr="00766F26">
        <w:rPr>
          <w:sz w:val="23"/>
          <w:szCs w:val="23"/>
        </w:rPr>
        <w:t xml:space="preserve">                            </w:t>
      </w:r>
      <w:r w:rsidRPr="00766F26">
        <w:rPr>
          <w:sz w:val="23"/>
          <w:szCs w:val="23"/>
          <w:lang w:val="en-US"/>
        </w:rPr>
        <w:t>V</w:t>
      </w:r>
      <w:r w:rsidRPr="00766F26">
        <w:rPr>
          <w:sz w:val="23"/>
          <w:szCs w:val="23"/>
        </w:rPr>
        <w:t xml:space="preserve">п= </w:t>
      </w:r>
      <w:r w:rsidRPr="00766F26">
        <w:rPr>
          <w:sz w:val="23"/>
          <w:szCs w:val="23"/>
          <w:lang w:val="en-US"/>
        </w:rPr>
        <w:t>V</w:t>
      </w:r>
      <w:r w:rsidRPr="00766F26">
        <w:rPr>
          <w:sz w:val="23"/>
          <w:szCs w:val="23"/>
        </w:rPr>
        <w:t xml:space="preserve">ац+ </w:t>
      </w:r>
      <w:r w:rsidRPr="00766F26">
        <w:rPr>
          <w:sz w:val="23"/>
          <w:szCs w:val="23"/>
        </w:rPr>
        <w:sym w:font="Symbol" w:char="F044"/>
      </w:r>
      <w:r w:rsidRPr="00766F26">
        <w:rPr>
          <w:sz w:val="23"/>
          <w:szCs w:val="23"/>
          <w:lang w:val="en-US"/>
        </w:rPr>
        <w:t>V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    где </w:t>
      </w:r>
      <w:r w:rsidRPr="00766F26">
        <w:rPr>
          <w:sz w:val="23"/>
          <w:szCs w:val="23"/>
          <w:lang w:val="en-US"/>
        </w:rPr>
        <w:t>V</w:t>
      </w:r>
      <w:r w:rsidRPr="00766F26">
        <w:rPr>
          <w:sz w:val="23"/>
          <w:szCs w:val="23"/>
        </w:rPr>
        <w:t>ац- объем действительной вместимости, указанный в свидетельстве о поверке автоцистерне и в ТТН.</w:t>
      </w:r>
    </w:p>
    <w:p w:rsidR="00755AEC" w:rsidRPr="00766F26" w:rsidRDefault="00755AEC" w:rsidP="00755AEC">
      <w:pPr>
        <w:pStyle w:val="a4"/>
        <w:numPr>
          <w:ilvl w:val="0"/>
          <w:numId w:val="11"/>
        </w:numPr>
        <w:tabs>
          <w:tab w:val="clear" w:pos="360"/>
          <w:tab w:val="left" w:pos="180"/>
          <w:tab w:val="num" w:pos="42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рассчитывается доставленная масса нефтепродукта: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  <w:vertAlign w:val="subscript"/>
        </w:rPr>
      </w:pPr>
      <w:r w:rsidRPr="00766F26">
        <w:rPr>
          <w:sz w:val="23"/>
          <w:szCs w:val="23"/>
        </w:rPr>
        <w:t xml:space="preserve">                            Мац=</w:t>
      </w:r>
      <w:r w:rsidRPr="00766F26">
        <w:rPr>
          <w:sz w:val="23"/>
          <w:szCs w:val="23"/>
          <w:lang w:val="en-US"/>
        </w:rPr>
        <w:t xml:space="preserve"> V</w:t>
      </w:r>
      <w:r w:rsidRPr="00766F26">
        <w:rPr>
          <w:sz w:val="23"/>
          <w:szCs w:val="23"/>
        </w:rPr>
        <w:t>п</w:t>
      </w:r>
      <w:r w:rsidRPr="00766F26">
        <w:rPr>
          <w:sz w:val="23"/>
          <w:szCs w:val="23"/>
          <w:lang w:val="en-US"/>
        </w:rPr>
        <w:t xml:space="preserve"> </w:t>
      </w:r>
      <w:r w:rsidRPr="00766F26">
        <w:rPr>
          <w:sz w:val="23"/>
          <w:szCs w:val="23"/>
          <w:vertAlign w:val="superscript"/>
        </w:rPr>
        <w:t xml:space="preserve">. </w:t>
      </w:r>
      <w:r w:rsidRPr="00766F26">
        <w:rPr>
          <w:sz w:val="23"/>
          <w:szCs w:val="23"/>
        </w:rPr>
        <w:t xml:space="preserve"> </w:t>
      </w:r>
      <w:r w:rsidRPr="00766F26">
        <w:rPr>
          <w:sz w:val="23"/>
          <w:szCs w:val="23"/>
          <w:lang w:val="en-US"/>
        </w:rPr>
        <w:t>p</w:t>
      </w:r>
      <w:r w:rsidRPr="00766F26">
        <w:rPr>
          <w:sz w:val="23"/>
          <w:szCs w:val="23"/>
          <w:vertAlign w:val="subscript"/>
        </w:rPr>
        <w:t>пб</w:t>
      </w:r>
    </w:p>
    <w:p w:rsidR="00755AEC" w:rsidRPr="00766F26" w:rsidRDefault="00755AEC" w:rsidP="00755AEC">
      <w:pPr>
        <w:pStyle w:val="a4"/>
        <w:numPr>
          <w:ilvl w:val="0"/>
          <w:numId w:val="12"/>
        </w:numPr>
        <w:tabs>
          <w:tab w:val="clear" w:pos="360"/>
          <w:tab w:val="left" w:pos="180"/>
          <w:tab w:val="num" w:pos="315"/>
          <w:tab w:val="num" w:pos="465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рассчитывается расхождение между массой нефтепродукта, указанной в накладной Мн и измеренной при приеме автоцистерны:</w:t>
      </w:r>
    </w:p>
    <w:p w:rsidR="00755AEC" w:rsidRPr="00766F26" w:rsidRDefault="00755AEC" w:rsidP="00755AEC">
      <w:pPr>
        <w:pStyle w:val="a4"/>
        <w:tabs>
          <w:tab w:val="left" w:pos="180"/>
          <w:tab w:val="num" w:pos="465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                           </w:t>
      </w:r>
      <w:r w:rsidRPr="00766F26">
        <w:rPr>
          <w:sz w:val="23"/>
          <w:szCs w:val="23"/>
        </w:rPr>
        <w:sym w:font="Symbol" w:char="F044"/>
      </w:r>
      <w:r w:rsidRPr="00766F26">
        <w:rPr>
          <w:sz w:val="23"/>
          <w:szCs w:val="23"/>
        </w:rPr>
        <w:t>М= Мн –Мац</w:t>
      </w:r>
    </w:p>
    <w:p w:rsidR="00755AEC" w:rsidRPr="00766F26" w:rsidRDefault="00755AEC" w:rsidP="00755AEC">
      <w:pPr>
        <w:pStyle w:val="a4"/>
        <w:numPr>
          <w:ilvl w:val="0"/>
          <w:numId w:val="13"/>
        </w:numPr>
        <w:tabs>
          <w:tab w:val="clear" w:pos="360"/>
          <w:tab w:val="left" w:pos="180"/>
          <w:tab w:val="num" w:pos="42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рассчитывается допустимая недостача (кг) в пределах погрешности на средства измерения 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                           Мдоп=Мн </w:t>
      </w:r>
      <w:r w:rsidRPr="00766F26">
        <w:rPr>
          <w:sz w:val="23"/>
          <w:szCs w:val="23"/>
          <w:vertAlign w:val="superscript"/>
        </w:rPr>
        <w:t xml:space="preserve">.  </w:t>
      </w:r>
      <w:r w:rsidRPr="00766F26">
        <w:rPr>
          <w:sz w:val="23"/>
          <w:szCs w:val="23"/>
        </w:rPr>
        <w:t>0,4%</w:t>
      </w:r>
    </w:p>
    <w:p w:rsidR="00755AEC" w:rsidRPr="00766F26" w:rsidRDefault="00755AEC" w:rsidP="00755AEC">
      <w:pPr>
        <w:pStyle w:val="a4"/>
        <w:numPr>
          <w:ilvl w:val="0"/>
          <w:numId w:val="14"/>
        </w:numPr>
        <w:tabs>
          <w:tab w:val="clear" w:pos="360"/>
          <w:tab w:val="left" w:pos="180"/>
          <w:tab w:val="num" w:pos="42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рассчитывается масса естественной убыли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                          Меу=Неу </w:t>
      </w:r>
      <w:r w:rsidRPr="00766F26">
        <w:rPr>
          <w:sz w:val="23"/>
          <w:szCs w:val="23"/>
          <w:vertAlign w:val="superscript"/>
        </w:rPr>
        <w:t xml:space="preserve">. </w:t>
      </w:r>
      <w:r w:rsidRPr="00766F26">
        <w:rPr>
          <w:sz w:val="23"/>
          <w:szCs w:val="23"/>
        </w:rPr>
        <w:t>Мн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  где Неу-норма естественной убыли нефтепродуктов для АЗС.</w:t>
      </w:r>
    </w:p>
    <w:p w:rsidR="00755AEC" w:rsidRPr="00766F26" w:rsidRDefault="00755AEC" w:rsidP="00755AEC">
      <w:pPr>
        <w:pStyle w:val="a4"/>
        <w:numPr>
          <w:ilvl w:val="0"/>
          <w:numId w:val="15"/>
        </w:numPr>
        <w:tabs>
          <w:tab w:val="clear" w:pos="360"/>
          <w:tab w:val="left" w:pos="180"/>
          <w:tab w:val="num" w:pos="420"/>
        </w:tabs>
        <w:spacing w:after="0"/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>оценивается расхождение и определяется расчетная масса нефтепродукта.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Если расхождение </w:t>
      </w:r>
      <w:r w:rsidRPr="00766F26">
        <w:rPr>
          <w:sz w:val="23"/>
          <w:szCs w:val="23"/>
        </w:rPr>
        <w:sym w:font="Symbol" w:char="F044"/>
      </w:r>
      <w:r w:rsidRPr="00766F26">
        <w:rPr>
          <w:sz w:val="23"/>
          <w:szCs w:val="23"/>
        </w:rPr>
        <w:t>М меньше или равно (Мдоп+ Меу), то расчетной принимается масса указанная в накладной.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Если расхождение </w:t>
      </w:r>
      <w:r w:rsidRPr="00766F26">
        <w:rPr>
          <w:sz w:val="23"/>
          <w:szCs w:val="23"/>
        </w:rPr>
        <w:sym w:font="Symbol" w:char="F044"/>
      </w:r>
      <w:r w:rsidR="009E56FA">
        <w:rPr>
          <w:sz w:val="23"/>
          <w:szCs w:val="23"/>
        </w:rPr>
        <w:t>М больше чем</w:t>
      </w:r>
      <w:r w:rsidRPr="00766F26">
        <w:rPr>
          <w:sz w:val="23"/>
          <w:szCs w:val="23"/>
        </w:rPr>
        <w:t xml:space="preserve"> (Мдоп + Меу), то составляется Акт приемки нефтепродуктов по количеству в трех экземплярах.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      В Акт заносятся р</w:t>
      </w:r>
      <w:r w:rsidR="009E56FA">
        <w:rPr>
          <w:sz w:val="23"/>
          <w:szCs w:val="23"/>
        </w:rPr>
        <w:t>езультаты замеров нефтепродукта</w:t>
      </w:r>
      <w:r w:rsidRPr="00766F26">
        <w:rPr>
          <w:sz w:val="23"/>
          <w:szCs w:val="23"/>
        </w:rPr>
        <w:t xml:space="preserve"> находящегося в автоцистерне. К Акту прилагаются</w:t>
      </w:r>
      <w:r w:rsidR="009E56FA">
        <w:rPr>
          <w:sz w:val="23"/>
          <w:szCs w:val="23"/>
        </w:rPr>
        <w:t>: ТТН, паспорт качества, расчет</w:t>
      </w:r>
      <w:r w:rsidRPr="00766F26">
        <w:rPr>
          <w:sz w:val="23"/>
          <w:szCs w:val="23"/>
        </w:rPr>
        <w:t xml:space="preserve"> отклонения уровня нефтепродукта от планки по объему (при отклонении).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      При согласии водителя ил</w:t>
      </w:r>
      <w:r w:rsidR="006E6127">
        <w:rPr>
          <w:sz w:val="23"/>
          <w:szCs w:val="23"/>
        </w:rPr>
        <w:t>и представителя грузополучателя</w:t>
      </w:r>
      <w:r w:rsidRPr="00766F26">
        <w:rPr>
          <w:sz w:val="23"/>
          <w:szCs w:val="23"/>
        </w:rPr>
        <w:t xml:space="preserve"> с недостачей отраженной в Акте и заверенными их подписью результатами измерений и расчетов, нефтепродукт из автоцистерны сливается в резервуар. 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      В случае не согласия водителя или представителя грузоперевозчика с недостачей и отказа от подписания Акта, нефтепродукт не слива</w:t>
      </w:r>
      <w:r w:rsidR="009E56FA">
        <w:rPr>
          <w:sz w:val="23"/>
          <w:szCs w:val="23"/>
        </w:rPr>
        <w:t>ется до получения разрешения от</w:t>
      </w:r>
      <w:r w:rsidRPr="00766F26">
        <w:rPr>
          <w:sz w:val="23"/>
          <w:szCs w:val="23"/>
        </w:rPr>
        <w:t xml:space="preserve"> полномочного представителя Заказчика.</w:t>
      </w:r>
    </w:p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  <w:r w:rsidRPr="00766F26">
        <w:rPr>
          <w:sz w:val="23"/>
          <w:szCs w:val="23"/>
        </w:rPr>
        <w:t xml:space="preserve"> В данном случае оформление документов по приемке нефтепродуктов по количеству производится в соответствии с «Инструкцией по приемке продукции производственно- технического назначения и товаров народного потребления по количеству», утвержденной постановлением Госарбитража СССР от 15.06.65г. №П-6 (с последующими дополнениями и изменениями).</w:t>
      </w:r>
    </w:p>
    <w:tbl>
      <w:tblPr>
        <w:tblpPr w:leftFromText="180" w:rightFromText="180" w:vertAnchor="text" w:horzAnchor="margin" w:tblpXSpec="center" w:tblpY="173"/>
        <w:tblW w:w="10058" w:type="dxa"/>
        <w:tblLook w:val="0000"/>
      </w:tblPr>
      <w:tblGrid>
        <w:gridCol w:w="5245"/>
        <w:gridCol w:w="4813"/>
      </w:tblGrid>
      <w:tr w:rsidR="00D2365C" w:rsidRPr="001D2975" w:rsidTr="00936DFB">
        <w:tc>
          <w:tcPr>
            <w:tcW w:w="5245" w:type="dxa"/>
          </w:tcPr>
          <w:p w:rsidR="00D2365C" w:rsidRPr="001D2975" w:rsidRDefault="00D2365C" w:rsidP="00936DFB">
            <w:pPr>
              <w:ind w:left="-540" w:right="-360" w:firstLine="54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Заказчик</w:t>
            </w:r>
            <w:r w:rsidRPr="001D2975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813" w:type="dxa"/>
          </w:tcPr>
          <w:p w:rsidR="00D2365C" w:rsidRPr="001D2975" w:rsidRDefault="00D2365C" w:rsidP="00936DFB">
            <w:pPr>
              <w:ind w:left="-540" w:right="-360" w:firstLine="62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Перевозчик</w:t>
            </w:r>
            <w:r w:rsidRPr="001D2975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9E56FA" w:rsidRPr="00D57104" w:rsidTr="00936DFB">
        <w:tc>
          <w:tcPr>
            <w:tcW w:w="5245" w:type="dxa"/>
          </w:tcPr>
          <w:p w:rsidR="009E56FA" w:rsidRPr="002B5A25" w:rsidRDefault="009E56FA" w:rsidP="009E56FA">
            <w:pPr>
              <w:ind w:left="-540" w:right="-360" w:firstLine="540"/>
            </w:pPr>
          </w:p>
        </w:tc>
        <w:tc>
          <w:tcPr>
            <w:tcW w:w="4813" w:type="dxa"/>
          </w:tcPr>
          <w:p w:rsidR="009E56FA" w:rsidRPr="00D57104" w:rsidRDefault="009E56FA" w:rsidP="009E56FA">
            <w:pPr>
              <w:ind w:left="-540" w:right="-360" w:firstLine="540"/>
            </w:pPr>
          </w:p>
        </w:tc>
      </w:tr>
      <w:tr w:rsidR="009E56FA" w:rsidRPr="00D57104" w:rsidTr="00936DFB">
        <w:tc>
          <w:tcPr>
            <w:tcW w:w="5245" w:type="dxa"/>
          </w:tcPr>
          <w:p w:rsidR="009E56FA" w:rsidRPr="00D57104" w:rsidRDefault="009E56FA" w:rsidP="009E56FA">
            <w:pPr>
              <w:ind w:left="-540" w:right="-360" w:firstLine="540"/>
            </w:pPr>
          </w:p>
        </w:tc>
        <w:tc>
          <w:tcPr>
            <w:tcW w:w="4813" w:type="dxa"/>
          </w:tcPr>
          <w:p w:rsidR="009E56FA" w:rsidRPr="00D57104" w:rsidRDefault="009E56FA" w:rsidP="009E56FA">
            <w:pPr>
              <w:ind w:left="-540" w:right="-360" w:firstLine="540"/>
              <w:rPr>
                <w:bCs/>
              </w:rPr>
            </w:pPr>
          </w:p>
        </w:tc>
      </w:tr>
    </w:tbl>
    <w:p w:rsidR="00755AEC" w:rsidRPr="00766F26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58"/>
        <w:tblW w:w="10058" w:type="dxa"/>
        <w:tblLook w:val="0000"/>
      </w:tblPr>
      <w:tblGrid>
        <w:gridCol w:w="5245"/>
        <w:gridCol w:w="4813"/>
      </w:tblGrid>
      <w:tr w:rsidR="008C6A9B" w:rsidRPr="001D2975">
        <w:tc>
          <w:tcPr>
            <w:tcW w:w="5245" w:type="dxa"/>
          </w:tcPr>
          <w:p w:rsidR="008C6A9B" w:rsidRPr="001D2975" w:rsidRDefault="008C6A9B" w:rsidP="00037A4D">
            <w:pPr>
              <w:ind w:left="-540" w:right="-360" w:firstLine="54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3" w:type="dxa"/>
          </w:tcPr>
          <w:p w:rsidR="008C6A9B" w:rsidRPr="001D2975" w:rsidRDefault="008C6A9B" w:rsidP="00037A4D">
            <w:pPr>
              <w:ind w:right="-360"/>
              <w:rPr>
                <w:b/>
                <w:bCs/>
                <w:sz w:val="23"/>
                <w:szCs w:val="23"/>
              </w:rPr>
            </w:pPr>
          </w:p>
        </w:tc>
      </w:tr>
      <w:tr w:rsidR="008C6A9B" w:rsidRPr="001D2975">
        <w:tc>
          <w:tcPr>
            <w:tcW w:w="5245" w:type="dxa"/>
          </w:tcPr>
          <w:p w:rsidR="008C6A9B" w:rsidRPr="001D2975" w:rsidRDefault="008C6A9B" w:rsidP="00D57104">
            <w:pPr>
              <w:ind w:left="-540" w:right="-360" w:firstLine="540"/>
              <w:rPr>
                <w:bCs/>
                <w:sz w:val="23"/>
                <w:szCs w:val="23"/>
              </w:rPr>
            </w:pPr>
          </w:p>
        </w:tc>
        <w:tc>
          <w:tcPr>
            <w:tcW w:w="4813" w:type="dxa"/>
          </w:tcPr>
          <w:p w:rsidR="008C6A9B" w:rsidRPr="001D2975" w:rsidRDefault="008C6A9B" w:rsidP="00037A4D">
            <w:pPr>
              <w:ind w:left="-540" w:right="-360" w:firstLine="540"/>
              <w:rPr>
                <w:sz w:val="23"/>
                <w:szCs w:val="23"/>
              </w:rPr>
            </w:pPr>
          </w:p>
        </w:tc>
      </w:tr>
      <w:tr w:rsidR="008C6A9B" w:rsidRPr="001D2975">
        <w:tc>
          <w:tcPr>
            <w:tcW w:w="5245" w:type="dxa"/>
          </w:tcPr>
          <w:p w:rsidR="008C6A9B" w:rsidRPr="001D2975" w:rsidRDefault="008C6A9B" w:rsidP="00037A4D">
            <w:pPr>
              <w:ind w:left="-540" w:right="-360" w:firstLine="540"/>
              <w:rPr>
                <w:bCs/>
                <w:sz w:val="23"/>
                <w:szCs w:val="23"/>
              </w:rPr>
            </w:pPr>
          </w:p>
        </w:tc>
        <w:tc>
          <w:tcPr>
            <w:tcW w:w="4813" w:type="dxa"/>
          </w:tcPr>
          <w:p w:rsidR="008C6A9B" w:rsidRPr="001D2975" w:rsidRDefault="008C6A9B" w:rsidP="00037A4D">
            <w:pPr>
              <w:ind w:left="-540" w:right="-360" w:firstLine="540"/>
              <w:rPr>
                <w:bCs/>
                <w:sz w:val="23"/>
                <w:szCs w:val="23"/>
              </w:rPr>
            </w:pPr>
          </w:p>
        </w:tc>
      </w:tr>
    </w:tbl>
    <w:p w:rsidR="00755AEC" w:rsidRDefault="00755AEC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</w:p>
    <w:p w:rsidR="009D03EE" w:rsidRDefault="009D03EE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</w:p>
    <w:p w:rsidR="009D03EE" w:rsidRDefault="009D03EE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</w:p>
    <w:p w:rsidR="009D03EE" w:rsidRDefault="009D03EE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</w:p>
    <w:p w:rsidR="009D03EE" w:rsidRPr="00655136" w:rsidRDefault="009D03EE" w:rsidP="009D03EE">
      <w:pPr>
        <w:ind w:left="5760" w:right="-760" w:firstLine="720"/>
        <w:jc w:val="right"/>
        <w:rPr>
          <w:b/>
        </w:rPr>
      </w:pPr>
    </w:p>
    <w:p w:rsidR="009D03EE" w:rsidRPr="00655136" w:rsidRDefault="009D03EE" w:rsidP="009D03EE">
      <w:pPr>
        <w:ind w:left="5760" w:right="-760" w:firstLine="720"/>
        <w:jc w:val="right"/>
        <w:rPr>
          <w:b/>
        </w:rPr>
      </w:pPr>
    </w:p>
    <w:p w:rsidR="009D03EE" w:rsidRPr="00655136" w:rsidRDefault="009D03EE" w:rsidP="000B33F1">
      <w:pPr>
        <w:pStyle w:val="a4"/>
        <w:tabs>
          <w:tab w:val="left" w:pos="426"/>
        </w:tabs>
        <w:ind w:left="720" w:right="-760"/>
        <w:jc w:val="right"/>
      </w:pPr>
    </w:p>
    <w:p w:rsidR="009D03EE" w:rsidRPr="00766F26" w:rsidRDefault="009D03EE" w:rsidP="00755AEC">
      <w:pPr>
        <w:pStyle w:val="a4"/>
        <w:tabs>
          <w:tab w:val="left" w:pos="180"/>
        </w:tabs>
        <w:ind w:left="-720" w:right="-185" w:firstLine="360"/>
        <w:jc w:val="both"/>
        <w:rPr>
          <w:sz w:val="23"/>
          <w:szCs w:val="23"/>
        </w:rPr>
      </w:pPr>
    </w:p>
    <w:sectPr w:rsidR="009D03EE" w:rsidRPr="00766F26" w:rsidSect="00766F26">
      <w:headerReference w:type="default" r:id="rId7"/>
      <w:footerReference w:type="even" r:id="rId8"/>
      <w:footerReference w:type="default" r:id="rId9"/>
      <w:pgSz w:w="11906" w:h="16838"/>
      <w:pgMar w:top="540" w:right="850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D3" w:rsidRDefault="001C42D3">
      <w:r>
        <w:separator/>
      </w:r>
    </w:p>
  </w:endnote>
  <w:endnote w:type="continuationSeparator" w:id="0">
    <w:p w:rsidR="001C42D3" w:rsidRDefault="001C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9" w:rsidRDefault="00AE7BAF" w:rsidP="00ED7A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62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279" w:rsidRDefault="00886279" w:rsidP="00D950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9" w:rsidRDefault="00AE7BAF" w:rsidP="00ED7A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62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185">
      <w:rPr>
        <w:rStyle w:val="a6"/>
        <w:noProof/>
      </w:rPr>
      <w:t>1</w:t>
    </w:r>
    <w:r>
      <w:rPr>
        <w:rStyle w:val="a6"/>
      </w:rPr>
      <w:fldChar w:fldCharType="end"/>
    </w:r>
  </w:p>
  <w:p w:rsidR="00886279" w:rsidRDefault="00886279" w:rsidP="00766F26">
    <w:pPr>
      <w:pStyle w:val="a5"/>
      <w:tabs>
        <w:tab w:val="clear" w:pos="9355"/>
        <w:tab w:val="right" w:pos="9000"/>
      </w:tabs>
      <w:ind w:right="360"/>
      <w:rPr>
        <w:i/>
        <w:sz w:val="20"/>
        <w:szCs w:val="20"/>
        <w:u w:val="single"/>
      </w:rPr>
    </w:pPr>
    <w:r>
      <w:rPr>
        <w:i/>
        <w:sz w:val="20"/>
        <w:szCs w:val="20"/>
      </w:rPr>
      <w:t>Заказчик</w:t>
    </w:r>
    <w:r>
      <w:rPr>
        <w:i/>
        <w:sz w:val="20"/>
        <w:szCs w:val="20"/>
        <w:u w:val="single"/>
      </w:rPr>
      <w:tab/>
    </w:r>
    <w:r>
      <w:rPr>
        <w:i/>
        <w:sz w:val="20"/>
        <w:szCs w:val="20"/>
      </w:rPr>
      <w:t xml:space="preserve">                           Перевозчик</w:t>
    </w:r>
    <w:r>
      <w:rPr>
        <w:i/>
        <w:sz w:val="20"/>
        <w:szCs w:val="20"/>
        <w:u w:val="sing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D3" w:rsidRDefault="001C42D3">
      <w:r>
        <w:separator/>
      </w:r>
    </w:p>
  </w:footnote>
  <w:footnote w:type="continuationSeparator" w:id="0">
    <w:p w:rsidR="001C42D3" w:rsidRDefault="001C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9" w:rsidRPr="00780F4A" w:rsidRDefault="00886279" w:rsidP="00766F26">
    <w:pPr>
      <w:pStyle w:val="a7"/>
      <w:jc w:val="right"/>
      <w:rPr>
        <w:i/>
        <w:sz w:val="20"/>
        <w:szCs w:val="20"/>
      </w:rPr>
    </w:pPr>
    <w:r w:rsidRPr="00780F4A">
      <w:rPr>
        <w:i/>
        <w:sz w:val="20"/>
        <w:szCs w:val="20"/>
      </w:rPr>
      <w:t>Договор</w:t>
    </w:r>
    <w:r w:rsidR="003E018A">
      <w:rPr>
        <w:i/>
        <w:sz w:val="20"/>
        <w:szCs w:val="20"/>
      </w:rPr>
      <w:t xml:space="preserve"> № </w:t>
    </w:r>
    <w:r w:rsidR="00485774">
      <w:rPr>
        <w:i/>
        <w:sz w:val="20"/>
        <w:szCs w:val="20"/>
      </w:rPr>
      <w:t>___</w:t>
    </w:r>
    <w:r w:rsidR="007D32ED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перевозки</w:t>
    </w:r>
    <w:r w:rsidRPr="00780F4A">
      <w:rPr>
        <w:i/>
        <w:sz w:val="20"/>
        <w:szCs w:val="20"/>
      </w:rPr>
      <w:t xml:space="preserve"> нефтепродуктов </w:t>
    </w:r>
    <w:r>
      <w:rPr>
        <w:i/>
        <w:sz w:val="20"/>
        <w:szCs w:val="20"/>
      </w:rPr>
      <w:t>автомобильным транспортом</w:t>
    </w:r>
    <w:r w:rsidRPr="00780F4A">
      <w:rPr>
        <w:i/>
        <w:sz w:val="20"/>
        <w:szCs w:val="20"/>
      </w:rPr>
      <w:t xml:space="preserve"> от </w:t>
    </w:r>
    <w:r w:rsidR="00485774">
      <w:rPr>
        <w:i/>
        <w:sz w:val="20"/>
        <w:szCs w:val="20"/>
      </w:rPr>
      <w:t>______________</w:t>
    </w:r>
    <w:r w:rsidR="003E018A">
      <w:rPr>
        <w:i/>
        <w:sz w:val="20"/>
        <w:szCs w:val="20"/>
      </w:rPr>
      <w:t xml:space="preserve"> </w:t>
    </w:r>
    <w:r>
      <w:rPr>
        <w:i/>
        <w:sz w:val="20"/>
        <w:szCs w:val="20"/>
      </w:rPr>
      <w:t>20</w:t>
    </w:r>
    <w:r w:rsidR="007D32ED">
      <w:rPr>
        <w:i/>
        <w:sz w:val="20"/>
        <w:szCs w:val="20"/>
      </w:rPr>
      <w:t>20</w:t>
    </w:r>
    <w:r>
      <w:rPr>
        <w:i/>
        <w:sz w:val="20"/>
        <w:szCs w:val="20"/>
      </w:rPr>
      <w:t>г.</w:t>
    </w:r>
  </w:p>
  <w:p w:rsidR="00886279" w:rsidRDefault="008862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1D7B06"/>
    <w:multiLevelType w:val="multilevel"/>
    <w:tmpl w:val="8E62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3EF223B"/>
    <w:multiLevelType w:val="multilevel"/>
    <w:tmpl w:val="9B42BA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62603B7"/>
    <w:multiLevelType w:val="hybridMultilevel"/>
    <w:tmpl w:val="433004F0"/>
    <w:lvl w:ilvl="0" w:tplc="B4081A94">
      <w:start w:val="1"/>
      <w:numFmt w:val="decimal"/>
      <w:lvlText w:val="8.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507B8"/>
    <w:multiLevelType w:val="singleLevel"/>
    <w:tmpl w:val="070E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B943DC"/>
    <w:multiLevelType w:val="hybridMultilevel"/>
    <w:tmpl w:val="3DC07F6A"/>
    <w:lvl w:ilvl="0" w:tplc="1F520F8E">
      <w:start w:val="1"/>
      <w:numFmt w:val="decimal"/>
      <w:lvlText w:val="7.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0475E"/>
    <w:multiLevelType w:val="multilevel"/>
    <w:tmpl w:val="32C63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8A71A8"/>
    <w:multiLevelType w:val="singleLevel"/>
    <w:tmpl w:val="070E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EB2B9B"/>
    <w:multiLevelType w:val="singleLevel"/>
    <w:tmpl w:val="2C2AD4D6"/>
    <w:lvl w:ilvl="0">
      <w:start w:val="5"/>
      <w:numFmt w:val="decimal"/>
      <w:lvlText w:val="3.1.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1EE60884"/>
    <w:multiLevelType w:val="hybridMultilevel"/>
    <w:tmpl w:val="BBE4C8E0"/>
    <w:lvl w:ilvl="0" w:tplc="25BC00F0">
      <w:start w:val="1"/>
      <w:numFmt w:val="decimal"/>
      <w:lvlText w:val="5.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2B95"/>
    <w:multiLevelType w:val="hybridMultilevel"/>
    <w:tmpl w:val="CBAABE8A"/>
    <w:lvl w:ilvl="0" w:tplc="1FDA758E">
      <w:start w:val="1"/>
      <w:numFmt w:val="decimal"/>
      <w:lvlText w:val="2.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2F17B2"/>
    <w:multiLevelType w:val="singleLevel"/>
    <w:tmpl w:val="DD246B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800225"/>
    <w:multiLevelType w:val="singleLevel"/>
    <w:tmpl w:val="070E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60B08"/>
    <w:multiLevelType w:val="multilevel"/>
    <w:tmpl w:val="7B70DCBE"/>
    <w:lvl w:ilvl="0">
      <w:start w:val="1"/>
      <w:numFmt w:val="decimal"/>
      <w:lvlText w:val="2.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73E87"/>
    <w:multiLevelType w:val="singleLevel"/>
    <w:tmpl w:val="070E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A260FB"/>
    <w:multiLevelType w:val="singleLevel"/>
    <w:tmpl w:val="ECAE772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30C82A11"/>
    <w:multiLevelType w:val="multilevel"/>
    <w:tmpl w:val="433004F0"/>
    <w:lvl w:ilvl="0">
      <w:start w:val="1"/>
      <w:numFmt w:val="decimal"/>
      <w:lvlText w:val="8.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9D095E"/>
    <w:multiLevelType w:val="hybridMultilevel"/>
    <w:tmpl w:val="F68022FE"/>
    <w:lvl w:ilvl="0" w:tplc="A3441866">
      <w:start w:val="1"/>
      <w:numFmt w:val="decimal"/>
      <w:lvlText w:val="10.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B1417C"/>
    <w:multiLevelType w:val="hybridMultilevel"/>
    <w:tmpl w:val="B43ABA78"/>
    <w:lvl w:ilvl="0" w:tplc="1C0A0F7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E34D7"/>
    <w:multiLevelType w:val="hybridMultilevel"/>
    <w:tmpl w:val="C72673D4"/>
    <w:lvl w:ilvl="0" w:tplc="DEA4F19C">
      <w:start w:val="1"/>
      <w:numFmt w:val="decimal"/>
      <w:lvlText w:val="3.2.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C5529"/>
    <w:multiLevelType w:val="multilevel"/>
    <w:tmpl w:val="B930D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A5F7F8E"/>
    <w:multiLevelType w:val="multilevel"/>
    <w:tmpl w:val="F834A4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3CE010A2"/>
    <w:multiLevelType w:val="hybridMultilevel"/>
    <w:tmpl w:val="86D4F96E"/>
    <w:lvl w:ilvl="0" w:tplc="11FAF62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CC4556">
      <w:start w:val="3"/>
      <w:numFmt w:val="decimal"/>
      <w:lvlText w:val="1.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CF7AAC"/>
    <w:multiLevelType w:val="hybridMultilevel"/>
    <w:tmpl w:val="80469528"/>
    <w:lvl w:ilvl="0" w:tplc="745695E2">
      <w:start w:val="1"/>
      <w:numFmt w:val="decimal"/>
      <w:lvlText w:val="4.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275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D7032C"/>
    <w:multiLevelType w:val="singleLevel"/>
    <w:tmpl w:val="070E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A31C21"/>
    <w:multiLevelType w:val="multilevel"/>
    <w:tmpl w:val="D99A9AD0"/>
    <w:lvl w:ilvl="0">
      <w:start w:val="1"/>
      <w:numFmt w:val="decimal"/>
      <w:lvlText w:val="9.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4206B0"/>
    <w:multiLevelType w:val="singleLevel"/>
    <w:tmpl w:val="070E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271FC2"/>
    <w:multiLevelType w:val="multilevel"/>
    <w:tmpl w:val="F68022FE"/>
    <w:lvl w:ilvl="0">
      <w:start w:val="1"/>
      <w:numFmt w:val="decimal"/>
      <w:lvlText w:val="10.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8B0"/>
    <w:multiLevelType w:val="singleLevel"/>
    <w:tmpl w:val="070E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D73307"/>
    <w:multiLevelType w:val="singleLevel"/>
    <w:tmpl w:val="070E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E83571"/>
    <w:multiLevelType w:val="hybridMultilevel"/>
    <w:tmpl w:val="D99A9AD0"/>
    <w:lvl w:ilvl="0" w:tplc="606C70AA">
      <w:start w:val="1"/>
      <w:numFmt w:val="decimal"/>
      <w:lvlText w:val="9.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A0E84"/>
    <w:multiLevelType w:val="hybridMultilevel"/>
    <w:tmpl w:val="32124A76"/>
    <w:lvl w:ilvl="0" w:tplc="961072B2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647C296D"/>
    <w:multiLevelType w:val="hybridMultilevel"/>
    <w:tmpl w:val="D49AB37E"/>
    <w:lvl w:ilvl="0" w:tplc="7C0EBF2C">
      <w:start w:val="1"/>
      <w:numFmt w:val="decimal"/>
      <w:lvlText w:val="7.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12034"/>
    <w:multiLevelType w:val="hybridMultilevel"/>
    <w:tmpl w:val="4A809C38"/>
    <w:lvl w:ilvl="0" w:tplc="14CE9DE4">
      <w:start w:val="1"/>
      <w:numFmt w:val="decimal"/>
      <w:lvlText w:val="3.1.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753B44"/>
    <w:multiLevelType w:val="multilevel"/>
    <w:tmpl w:val="CD803AB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5F4592"/>
    <w:multiLevelType w:val="multilevel"/>
    <w:tmpl w:val="E516422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5C25765"/>
    <w:multiLevelType w:val="multilevel"/>
    <w:tmpl w:val="0D02840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0">
    <w:nsid w:val="763F177B"/>
    <w:multiLevelType w:val="hybridMultilevel"/>
    <w:tmpl w:val="0EC60F0C"/>
    <w:lvl w:ilvl="0" w:tplc="D3A282A8">
      <w:start w:val="1"/>
      <w:numFmt w:val="decimal"/>
      <w:lvlText w:val="6.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9011D"/>
    <w:multiLevelType w:val="singleLevel"/>
    <w:tmpl w:val="070E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9501BC"/>
    <w:multiLevelType w:val="hybridMultilevel"/>
    <w:tmpl w:val="7AACADE6"/>
    <w:lvl w:ilvl="0" w:tplc="ED14DBD6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E376B9"/>
    <w:multiLevelType w:val="multilevel"/>
    <w:tmpl w:val="AEF46DF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FA81E1E"/>
    <w:multiLevelType w:val="hybridMultilevel"/>
    <w:tmpl w:val="4F70F0B6"/>
    <w:lvl w:ilvl="0" w:tplc="40EAA544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7"/>
  </w:num>
  <w:num w:numId="2">
    <w:abstractNumId w:val="34"/>
  </w:num>
  <w:num w:numId="3">
    <w:abstractNumId w:val="4"/>
  </w:num>
  <w:num w:numId="4">
    <w:abstractNumId w:val="18"/>
  </w:num>
  <w:num w:numId="5">
    <w:abstractNumId w:val="15"/>
  </w:num>
  <w:num w:numId="6">
    <w:abstractNumId w:val="5"/>
  </w:num>
  <w:num w:numId="7">
    <w:abstractNumId w:val="14"/>
  </w:num>
  <w:num w:numId="8">
    <w:abstractNumId w:val="31"/>
  </w:num>
  <w:num w:numId="9">
    <w:abstractNumId w:val="27"/>
  </w:num>
  <w:num w:numId="10">
    <w:abstractNumId w:val="32"/>
  </w:num>
  <w:num w:numId="11">
    <w:abstractNumId w:val="7"/>
  </w:num>
  <w:num w:numId="12">
    <w:abstractNumId w:val="29"/>
  </w:num>
  <w:num w:numId="13">
    <w:abstractNumId w:val="17"/>
  </w:num>
  <w:num w:numId="14">
    <w:abstractNumId w:val="41"/>
  </w:num>
  <w:num w:numId="15">
    <w:abstractNumId w:val="10"/>
  </w:num>
  <w:num w:numId="16">
    <w:abstractNumId w:val="39"/>
  </w:num>
  <w:num w:numId="17">
    <w:abstractNumId w:val="0"/>
  </w:num>
  <w:num w:numId="18">
    <w:abstractNumId w:val="1"/>
  </w:num>
  <w:num w:numId="19">
    <w:abstractNumId w:val="3"/>
  </w:num>
  <w:num w:numId="20">
    <w:abstractNumId w:val="2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3.1.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22"/>
        </w:rPr>
      </w:lvl>
    </w:lvlOverride>
  </w:num>
  <w:num w:numId="23">
    <w:abstractNumId w:val="9"/>
  </w:num>
  <w:num w:numId="24">
    <w:abstractNumId w:val="23"/>
  </w:num>
  <w:num w:numId="25">
    <w:abstractNumId w:val="24"/>
  </w:num>
  <w:num w:numId="26">
    <w:abstractNumId w:val="43"/>
  </w:num>
  <w:num w:numId="27">
    <w:abstractNumId w:val="38"/>
  </w:num>
  <w:num w:numId="28">
    <w:abstractNumId w:val="40"/>
  </w:num>
  <w:num w:numId="29">
    <w:abstractNumId w:val="8"/>
  </w:num>
  <w:num w:numId="30">
    <w:abstractNumId w:val="6"/>
  </w:num>
  <w:num w:numId="31">
    <w:abstractNumId w:val="33"/>
  </w:num>
  <w:num w:numId="32">
    <w:abstractNumId w:val="20"/>
  </w:num>
  <w:num w:numId="33">
    <w:abstractNumId w:val="13"/>
  </w:num>
  <w:num w:numId="34">
    <w:abstractNumId w:val="16"/>
  </w:num>
  <w:num w:numId="35">
    <w:abstractNumId w:val="25"/>
  </w:num>
  <w:num w:numId="36">
    <w:abstractNumId w:val="21"/>
  </w:num>
  <w:num w:numId="37">
    <w:abstractNumId w:val="36"/>
  </w:num>
  <w:num w:numId="38">
    <w:abstractNumId w:val="22"/>
  </w:num>
  <w:num w:numId="39">
    <w:abstractNumId w:val="26"/>
  </w:num>
  <w:num w:numId="40">
    <w:abstractNumId w:val="12"/>
  </w:num>
  <w:num w:numId="41">
    <w:abstractNumId w:val="19"/>
  </w:num>
  <w:num w:numId="42">
    <w:abstractNumId w:val="42"/>
  </w:num>
  <w:num w:numId="43">
    <w:abstractNumId w:val="28"/>
  </w:num>
  <w:num w:numId="44">
    <w:abstractNumId w:val="35"/>
  </w:num>
  <w:num w:numId="45">
    <w:abstractNumId w:val="30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78"/>
    <w:rsid w:val="00013C9F"/>
    <w:rsid w:val="000324D9"/>
    <w:rsid w:val="00037A4D"/>
    <w:rsid w:val="00057877"/>
    <w:rsid w:val="000B2091"/>
    <w:rsid w:val="000B33F1"/>
    <w:rsid w:val="000D6EB2"/>
    <w:rsid w:val="000E6EEA"/>
    <w:rsid w:val="000F0C6C"/>
    <w:rsid w:val="00117001"/>
    <w:rsid w:val="001362CB"/>
    <w:rsid w:val="00136F54"/>
    <w:rsid w:val="001772B9"/>
    <w:rsid w:val="001B4D0E"/>
    <w:rsid w:val="001C3E70"/>
    <w:rsid w:val="001C42D3"/>
    <w:rsid w:val="001E500C"/>
    <w:rsid w:val="00204C75"/>
    <w:rsid w:val="00221608"/>
    <w:rsid w:val="00230DF1"/>
    <w:rsid w:val="002313D5"/>
    <w:rsid w:val="00245C84"/>
    <w:rsid w:val="002537D7"/>
    <w:rsid w:val="00257AA9"/>
    <w:rsid w:val="00260986"/>
    <w:rsid w:val="00261550"/>
    <w:rsid w:val="0027202D"/>
    <w:rsid w:val="00281667"/>
    <w:rsid w:val="00290751"/>
    <w:rsid w:val="002B5A25"/>
    <w:rsid w:val="002C00FC"/>
    <w:rsid w:val="002C3D02"/>
    <w:rsid w:val="00374765"/>
    <w:rsid w:val="00381DA5"/>
    <w:rsid w:val="00381ED2"/>
    <w:rsid w:val="00385CC6"/>
    <w:rsid w:val="003B11A4"/>
    <w:rsid w:val="003C0233"/>
    <w:rsid w:val="003C46FB"/>
    <w:rsid w:val="003D73A3"/>
    <w:rsid w:val="003E018A"/>
    <w:rsid w:val="003E0A00"/>
    <w:rsid w:val="003E4952"/>
    <w:rsid w:val="00407076"/>
    <w:rsid w:val="004137F6"/>
    <w:rsid w:val="00420979"/>
    <w:rsid w:val="004259BF"/>
    <w:rsid w:val="00444C1F"/>
    <w:rsid w:val="00485774"/>
    <w:rsid w:val="004A598B"/>
    <w:rsid w:val="004B1540"/>
    <w:rsid w:val="004C5EE6"/>
    <w:rsid w:val="004E47CC"/>
    <w:rsid w:val="005110B9"/>
    <w:rsid w:val="00522685"/>
    <w:rsid w:val="005542FF"/>
    <w:rsid w:val="0056726D"/>
    <w:rsid w:val="005769D9"/>
    <w:rsid w:val="00587D4A"/>
    <w:rsid w:val="005953A6"/>
    <w:rsid w:val="005B6C73"/>
    <w:rsid w:val="005B7B90"/>
    <w:rsid w:val="005D10CC"/>
    <w:rsid w:val="00600D6B"/>
    <w:rsid w:val="006053B7"/>
    <w:rsid w:val="00623713"/>
    <w:rsid w:val="0063492C"/>
    <w:rsid w:val="00663A85"/>
    <w:rsid w:val="00665C9E"/>
    <w:rsid w:val="006A05D1"/>
    <w:rsid w:val="006A1B18"/>
    <w:rsid w:val="006E2652"/>
    <w:rsid w:val="006E6127"/>
    <w:rsid w:val="006F6208"/>
    <w:rsid w:val="00742A72"/>
    <w:rsid w:val="00755AEC"/>
    <w:rsid w:val="0075689C"/>
    <w:rsid w:val="00763E6B"/>
    <w:rsid w:val="00766F26"/>
    <w:rsid w:val="007773FC"/>
    <w:rsid w:val="007832AF"/>
    <w:rsid w:val="00797185"/>
    <w:rsid w:val="007A2949"/>
    <w:rsid w:val="007C548A"/>
    <w:rsid w:val="007D32ED"/>
    <w:rsid w:val="007E2BF1"/>
    <w:rsid w:val="007E443A"/>
    <w:rsid w:val="00803E19"/>
    <w:rsid w:val="00815022"/>
    <w:rsid w:val="00832C00"/>
    <w:rsid w:val="00844EC5"/>
    <w:rsid w:val="00847D64"/>
    <w:rsid w:val="00862B5B"/>
    <w:rsid w:val="008640E9"/>
    <w:rsid w:val="00871379"/>
    <w:rsid w:val="008715B3"/>
    <w:rsid w:val="00886279"/>
    <w:rsid w:val="008C399E"/>
    <w:rsid w:val="008C6A9B"/>
    <w:rsid w:val="009029D2"/>
    <w:rsid w:val="00923785"/>
    <w:rsid w:val="009258F4"/>
    <w:rsid w:val="00936DFB"/>
    <w:rsid w:val="00964031"/>
    <w:rsid w:val="0098536B"/>
    <w:rsid w:val="009950B2"/>
    <w:rsid w:val="009956BE"/>
    <w:rsid w:val="009B42DA"/>
    <w:rsid w:val="009C1270"/>
    <w:rsid w:val="009D03EE"/>
    <w:rsid w:val="009E56FA"/>
    <w:rsid w:val="00A17BCB"/>
    <w:rsid w:val="00A22C00"/>
    <w:rsid w:val="00A24B5A"/>
    <w:rsid w:val="00A33314"/>
    <w:rsid w:val="00A554C2"/>
    <w:rsid w:val="00A740F0"/>
    <w:rsid w:val="00A91084"/>
    <w:rsid w:val="00AD1FFF"/>
    <w:rsid w:val="00AE5BAD"/>
    <w:rsid w:val="00AE7BAF"/>
    <w:rsid w:val="00B32D2A"/>
    <w:rsid w:val="00B6342B"/>
    <w:rsid w:val="00B824FB"/>
    <w:rsid w:val="00B8265E"/>
    <w:rsid w:val="00B84593"/>
    <w:rsid w:val="00BF24C1"/>
    <w:rsid w:val="00C424DC"/>
    <w:rsid w:val="00C55839"/>
    <w:rsid w:val="00C55D0B"/>
    <w:rsid w:val="00C84062"/>
    <w:rsid w:val="00CA129D"/>
    <w:rsid w:val="00CE79AC"/>
    <w:rsid w:val="00D11383"/>
    <w:rsid w:val="00D22DD3"/>
    <w:rsid w:val="00D2365C"/>
    <w:rsid w:val="00D33D7C"/>
    <w:rsid w:val="00D57104"/>
    <w:rsid w:val="00D72ACE"/>
    <w:rsid w:val="00D83843"/>
    <w:rsid w:val="00D851FA"/>
    <w:rsid w:val="00D9508D"/>
    <w:rsid w:val="00DA639D"/>
    <w:rsid w:val="00DC47E9"/>
    <w:rsid w:val="00E05435"/>
    <w:rsid w:val="00E261A3"/>
    <w:rsid w:val="00E64ADE"/>
    <w:rsid w:val="00EB1A11"/>
    <w:rsid w:val="00ED0F1F"/>
    <w:rsid w:val="00ED7AF8"/>
    <w:rsid w:val="00EF7380"/>
    <w:rsid w:val="00F11939"/>
    <w:rsid w:val="00F161F4"/>
    <w:rsid w:val="00F576DE"/>
    <w:rsid w:val="00F65078"/>
    <w:rsid w:val="00F7097B"/>
    <w:rsid w:val="00F77125"/>
    <w:rsid w:val="00F87933"/>
    <w:rsid w:val="00FA420E"/>
    <w:rsid w:val="00FE171B"/>
    <w:rsid w:val="00FE73EB"/>
    <w:rsid w:val="00FF3052"/>
    <w:rsid w:val="00FF49B7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65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6E2652"/>
    <w:pPr>
      <w:ind w:right="-80"/>
    </w:pPr>
    <w:rPr>
      <w:szCs w:val="20"/>
    </w:rPr>
  </w:style>
  <w:style w:type="paragraph" w:customStyle="1" w:styleId="ConsNonformat">
    <w:name w:val="ConsNonformat"/>
    <w:rsid w:val="006E2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6E2652"/>
    <w:pPr>
      <w:spacing w:after="120"/>
    </w:pPr>
  </w:style>
  <w:style w:type="paragraph" w:styleId="a5">
    <w:name w:val="footer"/>
    <w:basedOn w:val="a"/>
    <w:rsid w:val="00D950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508D"/>
  </w:style>
  <w:style w:type="paragraph" w:customStyle="1" w:styleId="1">
    <w:name w:val="Знак Знак Знак Знак Знак Знак Знак Знак Знак1 Знак"/>
    <w:basedOn w:val="a"/>
    <w:rsid w:val="00245C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755AEC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766F26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66F26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766F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Strong"/>
    <w:qFormat/>
    <w:rsid w:val="00886279"/>
    <w:rPr>
      <w:b/>
      <w:bCs/>
    </w:rPr>
  </w:style>
  <w:style w:type="paragraph" w:styleId="aa">
    <w:name w:val="Normal (Web)"/>
    <w:basedOn w:val="a"/>
    <w:rsid w:val="00886279"/>
    <w:pPr>
      <w:suppressAutoHyphens/>
      <w:spacing w:before="132" w:after="132"/>
    </w:pPr>
    <w:rPr>
      <w:rFonts w:ascii="Tahoma" w:hAnsi="Tahoma" w:cs="Tahoma"/>
      <w:sz w:val="16"/>
      <w:szCs w:val="16"/>
      <w:lang w:eastAsia="ar-SA"/>
    </w:rPr>
  </w:style>
  <w:style w:type="paragraph" w:customStyle="1" w:styleId="Iniiaiieoaeno2">
    <w:name w:val="Iniiaiie oaeno 2"/>
    <w:basedOn w:val="a"/>
    <w:rsid w:val="0088627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0"/>
      <w:szCs w:val="20"/>
    </w:rPr>
  </w:style>
  <w:style w:type="character" w:customStyle="1" w:styleId="FontStyle11">
    <w:name w:val="Font Style11"/>
    <w:rsid w:val="009D03EE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rsid w:val="003B11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B11A4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link w:val="a7"/>
    <w:uiPriority w:val="99"/>
    <w:rsid w:val="00261550"/>
    <w:rPr>
      <w:sz w:val="24"/>
      <w:szCs w:val="24"/>
    </w:rPr>
  </w:style>
  <w:style w:type="character" w:styleId="ad">
    <w:name w:val="Hyperlink"/>
    <w:unhideWhenUsed/>
    <w:rsid w:val="00D23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SPecialiST RePack</Company>
  <LinksUpToDate>false</LinksUpToDate>
  <CharactersWithSpaces>37386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Magez</dc:creator>
  <cp:lastModifiedBy>Бирюков Олег</cp:lastModifiedBy>
  <cp:revision>2</cp:revision>
  <cp:lastPrinted>2019-12-18T12:01:00Z</cp:lastPrinted>
  <dcterms:created xsi:type="dcterms:W3CDTF">2020-08-17T14:34:00Z</dcterms:created>
  <dcterms:modified xsi:type="dcterms:W3CDTF">2020-08-17T14:34:00Z</dcterms:modified>
</cp:coreProperties>
</file>